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76011" w14:textId="77777777" w:rsidR="00FA684D" w:rsidRDefault="00FA684D" w:rsidP="00A93F77">
      <w:pPr>
        <w:ind w:left="360" w:right="360"/>
        <w:rPr>
          <w:rFonts w:ascii="Times New Roman" w:hAnsi="Times New Roman"/>
        </w:rPr>
      </w:pPr>
    </w:p>
    <w:p w14:paraId="3756A8C9" w14:textId="2D086855" w:rsidR="002A61C0" w:rsidRPr="00D1071A" w:rsidRDefault="002A61C0" w:rsidP="00A93F77">
      <w:pPr>
        <w:ind w:left="360" w:right="360"/>
        <w:rPr>
          <w:rFonts w:ascii="Times New Roman" w:hAnsi="Times New Roman"/>
        </w:rPr>
      </w:pPr>
      <w:r w:rsidRPr="00D1071A">
        <w:rPr>
          <w:rFonts w:ascii="Times New Roman" w:hAnsi="Times New Roman"/>
        </w:rPr>
        <w:t>FOR IMMEDIATE RELEASE</w:t>
      </w:r>
      <w:r w:rsidR="00B77E53">
        <w:rPr>
          <w:rFonts w:ascii="Times New Roman" w:hAnsi="Times New Roman"/>
        </w:rPr>
        <w:t xml:space="preserve"> </w:t>
      </w:r>
    </w:p>
    <w:p w14:paraId="12960176" w14:textId="2D02E2B7" w:rsidR="002A61C0" w:rsidRPr="00D1071A" w:rsidRDefault="00011F15" w:rsidP="00A93F77">
      <w:pPr>
        <w:ind w:left="360" w:right="360"/>
        <w:rPr>
          <w:rStyle w:val="Hyperlink"/>
          <w:rFonts w:ascii="Times New Roman" w:hAnsi="Times New Roman"/>
        </w:rPr>
      </w:pPr>
      <w:r w:rsidRPr="00D1071A">
        <w:rPr>
          <w:rFonts w:ascii="Times New Roman" w:hAnsi="Times New Roman"/>
        </w:rPr>
        <w:t xml:space="preserve">PRESS </w:t>
      </w:r>
      <w:r w:rsidR="00933B66" w:rsidRPr="00D1071A">
        <w:rPr>
          <w:rFonts w:ascii="Times New Roman" w:hAnsi="Times New Roman"/>
        </w:rPr>
        <w:t>CONTACT</w:t>
      </w:r>
      <w:r w:rsidRPr="00D1071A">
        <w:rPr>
          <w:rFonts w:ascii="Times New Roman" w:hAnsi="Times New Roman"/>
        </w:rPr>
        <w:t xml:space="preserve"> ONLY</w:t>
      </w:r>
      <w:r w:rsidR="002A61C0" w:rsidRPr="00D1071A">
        <w:rPr>
          <w:rFonts w:ascii="Times New Roman" w:hAnsi="Times New Roman"/>
        </w:rPr>
        <w:t xml:space="preserve">:  </w:t>
      </w:r>
      <w:r w:rsidR="008340C0">
        <w:rPr>
          <w:rFonts w:ascii="Times New Roman" w:hAnsi="Times New Roman"/>
        </w:rPr>
        <w:t xml:space="preserve">Eric Green, </w:t>
      </w:r>
      <w:r w:rsidR="00AB13B6" w:rsidRPr="00AB13B6">
        <w:rPr>
          <w:rFonts w:ascii="Times New Roman" w:hAnsi="Times New Roman"/>
        </w:rPr>
        <w:t>203-530-7298</w:t>
      </w:r>
      <w:r w:rsidR="002A61C0" w:rsidRPr="00D1071A">
        <w:rPr>
          <w:rFonts w:ascii="Times New Roman" w:hAnsi="Times New Roman"/>
        </w:rPr>
        <w:t xml:space="preserve">, </w:t>
      </w:r>
      <w:hyperlink r:id="rId7" w:history="1">
        <w:r w:rsidR="008340C0" w:rsidRPr="0040639F">
          <w:rPr>
            <w:rStyle w:val="Hyperlink"/>
            <w:rFonts w:ascii="Times New Roman" w:hAnsi="Times New Roman"/>
          </w:rPr>
          <w:t>egreen@gs-lawfirm.com</w:t>
        </w:r>
      </w:hyperlink>
    </w:p>
    <w:p w14:paraId="080164CC" w14:textId="77777777" w:rsidR="00C170E4" w:rsidRDefault="00C170E4" w:rsidP="00CF645C">
      <w:pPr>
        <w:spacing w:line="480" w:lineRule="auto"/>
        <w:ind w:left="360" w:right="360"/>
        <w:jc w:val="center"/>
        <w:rPr>
          <w:rFonts w:ascii="Times New Roman" w:hAnsi="Times New Roman"/>
          <w:b/>
          <w:color w:val="000000"/>
        </w:rPr>
      </w:pPr>
    </w:p>
    <w:p w14:paraId="7586E3AD" w14:textId="68662E83" w:rsidR="00422F89" w:rsidRDefault="00530B70" w:rsidP="00067B7B">
      <w:pPr>
        <w:spacing w:line="480" w:lineRule="auto"/>
        <w:ind w:left="360" w:right="36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 xml:space="preserve">Registration Is Open for </w:t>
      </w:r>
      <w:r w:rsidR="00E934B2">
        <w:rPr>
          <w:rFonts w:ascii="Times New Roman" w:hAnsi="Times New Roman"/>
          <w:b/>
          <w:color w:val="000000"/>
        </w:rPr>
        <w:t>Fourth Annual Criminal Tax Day</w:t>
      </w:r>
      <w:r>
        <w:rPr>
          <w:rFonts w:ascii="Times New Roman" w:hAnsi="Times New Roman"/>
          <w:b/>
          <w:color w:val="000000"/>
        </w:rPr>
        <w:t>,</w:t>
      </w:r>
      <w:r w:rsidR="00E934B2">
        <w:rPr>
          <w:rFonts w:ascii="Times New Roman" w:hAnsi="Times New Roman"/>
          <w:b/>
          <w:color w:val="000000"/>
        </w:rPr>
        <w:t xml:space="preserve"> </w:t>
      </w:r>
      <w:r w:rsidR="00EF7463">
        <w:rPr>
          <w:rFonts w:ascii="Times New Roman" w:hAnsi="Times New Roman"/>
          <w:b/>
          <w:color w:val="000000"/>
        </w:rPr>
        <w:t xml:space="preserve">Friday, </w:t>
      </w:r>
      <w:r w:rsidR="00E934B2">
        <w:rPr>
          <w:rFonts w:ascii="Times New Roman" w:hAnsi="Times New Roman"/>
          <w:b/>
          <w:color w:val="000000"/>
        </w:rPr>
        <w:t>May 15, 2020</w:t>
      </w:r>
      <w:r w:rsidR="008340C0">
        <w:rPr>
          <w:rFonts w:ascii="Times New Roman" w:hAnsi="Times New Roman"/>
          <w:b/>
          <w:color w:val="000000"/>
        </w:rPr>
        <w:t xml:space="preserve"> </w:t>
      </w:r>
    </w:p>
    <w:p w14:paraId="76B4AD23" w14:textId="417DABEC" w:rsidR="00067B7B" w:rsidRDefault="00F60245" w:rsidP="00150103">
      <w:pPr>
        <w:spacing w:line="480" w:lineRule="auto"/>
        <w:ind w:left="360" w:right="360" w:firstLine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NEW HAVEN, CT </w:t>
      </w:r>
      <w:r w:rsidR="008F272C">
        <w:rPr>
          <w:rFonts w:ascii="Times New Roman" w:hAnsi="Times New Roman"/>
          <w:color w:val="000000"/>
        </w:rPr>
        <w:t>–</w:t>
      </w:r>
      <w:r>
        <w:rPr>
          <w:rFonts w:ascii="Times New Roman" w:hAnsi="Times New Roman"/>
          <w:color w:val="000000"/>
        </w:rPr>
        <w:t xml:space="preserve"> </w:t>
      </w:r>
      <w:r w:rsidR="00E934B2">
        <w:rPr>
          <w:rFonts w:ascii="Times New Roman" w:hAnsi="Times New Roman"/>
          <w:color w:val="000000"/>
        </w:rPr>
        <w:t xml:space="preserve">Green &amp; </w:t>
      </w:r>
      <w:proofErr w:type="spellStart"/>
      <w:r w:rsidR="00E934B2">
        <w:rPr>
          <w:rFonts w:ascii="Times New Roman" w:hAnsi="Times New Roman"/>
          <w:color w:val="000000"/>
        </w:rPr>
        <w:t>Sklarz</w:t>
      </w:r>
      <w:proofErr w:type="spellEnd"/>
      <w:r w:rsidR="00E934B2">
        <w:rPr>
          <w:rFonts w:ascii="Times New Roman" w:hAnsi="Times New Roman"/>
          <w:color w:val="000000"/>
        </w:rPr>
        <w:t xml:space="preserve">, LLC announces the Fourth Annual Criminal Tax Day, a </w:t>
      </w:r>
      <w:r w:rsidR="00B953D1">
        <w:rPr>
          <w:rFonts w:ascii="Times New Roman" w:hAnsi="Times New Roman"/>
          <w:color w:val="000000"/>
        </w:rPr>
        <w:t xml:space="preserve">one-day </w:t>
      </w:r>
      <w:r w:rsidR="00E934B2">
        <w:rPr>
          <w:rFonts w:ascii="Times New Roman" w:hAnsi="Times New Roman"/>
          <w:color w:val="000000"/>
        </w:rPr>
        <w:t xml:space="preserve">conference for tax professionals who </w:t>
      </w:r>
      <w:r w:rsidR="00150103">
        <w:rPr>
          <w:rFonts w:ascii="Times New Roman" w:hAnsi="Times New Roman"/>
          <w:color w:val="000000"/>
        </w:rPr>
        <w:t xml:space="preserve">want to learn how to protect their clients from criminal tax charges. </w:t>
      </w:r>
      <w:r w:rsidR="00B953D1">
        <w:rPr>
          <w:rFonts w:ascii="Times New Roman" w:hAnsi="Times New Roman"/>
          <w:color w:val="000000"/>
        </w:rPr>
        <w:t>It</w:t>
      </w:r>
      <w:r w:rsidR="00150103">
        <w:rPr>
          <w:rFonts w:ascii="Times New Roman" w:hAnsi="Times New Roman"/>
          <w:color w:val="000000"/>
        </w:rPr>
        <w:t xml:space="preserve"> will be held in person with an 8:30 start time at </w:t>
      </w:r>
      <w:r w:rsidR="00150103" w:rsidRPr="00150103">
        <w:rPr>
          <w:rFonts w:ascii="Times New Roman" w:hAnsi="Times New Roman"/>
          <w:color w:val="000000"/>
        </w:rPr>
        <w:t> </w:t>
      </w:r>
      <w:hyperlink r:id="rId8" w:tgtFrame="_blank" w:history="1">
        <w:r w:rsidR="00150103" w:rsidRPr="00150103">
          <w:rPr>
            <w:rFonts w:ascii="Times New Roman" w:hAnsi="Times New Roman"/>
            <w:color w:val="000000"/>
          </w:rPr>
          <w:t>Quinnipiac University School of Law</w:t>
        </w:r>
      </w:hyperlink>
      <w:r w:rsidR="00150103" w:rsidRPr="00150103">
        <w:rPr>
          <w:rFonts w:ascii="Times New Roman" w:hAnsi="Times New Roman"/>
          <w:color w:val="000000"/>
        </w:rPr>
        <w:t>, </w:t>
      </w:r>
      <w:hyperlink r:id="rId9" w:tgtFrame="_blank" w:history="1">
        <w:r w:rsidR="00150103" w:rsidRPr="00150103">
          <w:rPr>
            <w:rFonts w:ascii="Times New Roman" w:hAnsi="Times New Roman"/>
            <w:color w:val="000000"/>
          </w:rPr>
          <w:t>370 Bassett Rd, North Haven, CT 06473</w:t>
        </w:r>
      </w:hyperlink>
      <w:r w:rsidR="00150103">
        <w:rPr>
          <w:rFonts w:ascii="Times New Roman" w:hAnsi="Times New Roman"/>
          <w:color w:val="000000"/>
        </w:rPr>
        <w:t>. Virtual viewing via webcast is also available. CPAs, EAs, and attorney</w:t>
      </w:r>
      <w:r w:rsidR="00067B7B">
        <w:rPr>
          <w:rFonts w:ascii="Times New Roman" w:hAnsi="Times New Roman"/>
          <w:color w:val="000000"/>
        </w:rPr>
        <w:t>s</w:t>
      </w:r>
      <w:r w:rsidR="00150103">
        <w:rPr>
          <w:rFonts w:ascii="Times New Roman" w:hAnsi="Times New Roman"/>
          <w:color w:val="000000"/>
        </w:rPr>
        <w:t xml:space="preserve"> can earn 8 continuing education credits for </w:t>
      </w:r>
      <w:r w:rsidR="00067B7B">
        <w:rPr>
          <w:rFonts w:ascii="Times New Roman" w:hAnsi="Times New Roman"/>
          <w:color w:val="000000"/>
        </w:rPr>
        <w:t>attending</w:t>
      </w:r>
      <w:r w:rsidR="00150103">
        <w:rPr>
          <w:rFonts w:ascii="Times New Roman" w:hAnsi="Times New Roman"/>
          <w:color w:val="000000"/>
        </w:rPr>
        <w:t>.</w:t>
      </w:r>
      <w:r w:rsidR="00067B7B">
        <w:rPr>
          <w:rFonts w:ascii="Times New Roman" w:hAnsi="Times New Roman"/>
          <w:color w:val="000000"/>
        </w:rPr>
        <w:t xml:space="preserve"> </w:t>
      </w:r>
    </w:p>
    <w:p w14:paraId="6561E217" w14:textId="77777777" w:rsidR="00067B7B" w:rsidRDefault="00067B7B" w:rsidP="00150103">
      <w:pPr>
        <w:spacing w:line="480" w:lineRule="auto"/>
        <w:ind w:left="360" w:right="360" w:firstLine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Sessions include</w:t>
      </w:r>
      <w:r w:rsidR="00150103">
        <w:rPr>
          <w:rFonts w:ascii="Times New Roman" w:hAnsi="Times New Roman"/>
          <w:color w:val="000000"/>
        </w:rPr>
        <w:t xml:space="preserve"> </w:t>
      </w:r>
      <w:r w:rsidR="00150103" w:rsidRPr="00150103">
        <w:rPr>
          <w:rFonts w:ascii="Times New Roman" w:hAnsi="Times New Roman"/>
          <w:color w:val="000000"/>
        </w:rPr>
        <w:t>Avoiding a Criminal Referral for Employment Tax Violations, Calculating Tax Loss, The Client’s State of Mind: Defenses to Willfulness in Tax Crimes</w:t>
      </w:r>
      <w:r>
        <w:rPr>
          <w:rFonts w:ascii="Times New Roman" w:hAnsi="Times New Roman"/>
          <w:color w:val="000000"/>
        </w:rPr>
        <w:t xml:space="preserve">, and others. </w:t>
      </w:r>
    </w:p>
    <w:p w14:paraId="46582248" w14:textId="2A3B6A96" w:rsidR="00150103" w:rsidRDefault="00067B7B" w:rsidP="00150103">
      <w:pPr>
        <w:spacing w:line="480" w:lineRule="auto"/>
        <w:ind w:left="360" w:right="360" w:firstLine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Sponsors include Green &amp; </w:t>
      </w:r>
      <w:proofErr w:type="spellStart"/>
      <w:r>
        <w:rPr>
          <w:rFonts w:ascii="Times New Roman" w:hAnsi="Times New Roman"/>
          <w:color w:val="000000"/>
        </w:rPr>
        <w:t>Sklarz</w:t>
      </w:r>
      <w:proofErr w:type="spellEnd"/>
      <w:r>
        <w:rPr>
          <w:rFonts w:ascii="Times New Roman" w:hAnsi="Times New Roman"/>
          <w:color w:val="000000"/>
        </w:rPr>
        <w:t xml:space="preserve">, LLC, </w:t>
      </w:r>
      <w:hyperlink r:id="rId10" w:tgtFrame="_blank" w:history="1">
        <w:r w:rsidRPr="00150103">
          <w:rPr>
            <w:rFonts w:ascii="Times New Roman" w:hAnsi="Times New Roman"/>
            <w:color w:val="000000"/>
          </w:rPr>
          <w:t>Quinnipiac University School of Law</w:t>
        </w:r>
      </w:hyperlink>
      <w:r w:rsidRPr="00150103"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</w:rPr>
        <w:t xml:space="preserve"> Agostino &amp; Associates, Caplin &amp; Drysdale,  Kostelanetz &amp; Fink LLP, Meadows Collier, Connecticut Society of EAs, and Green &amp; </w:t>
      </w:r>
      <w:proofErr w:type="spellStart"/>
      <w:r>
        <w:rPr>
          <w:rFonts w:ascii="Times New Roman" w:hAnsi="Times New Roman"/>
          <w:color w:val="000000"/>
        </w:rPr>
        <w:t>Sklarz</w:t>
      </w:r>
      <w:proofErr w:type="spellEnd"/>
      <w:r>
        <w:rPr>
          <w:rFonts w:ascii="Times New Roman" w:hAnsi="Times New Roman"/>
          <w:color w:val="000000"/>
        </w:rPr>
        <w:t xml:space="preserve"> Foundation Trust. All proceeds go to local charitable causes. </w:t>
      </w:r>
    </w:p>
    <w:p w14:paraId="6F3F5C6C" w14:textId="1611C3AB" w:rsidR="00067B7B" w:rsidRDefault="00067B7B" w:rsidP="00150103">
      <w:pPr>
        <w:spacing w:line="480" w:lineRule="auto"/>
        <w:ind w:left="360" w:right="360" w:firstLine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Organizer Eric Green adds, “Criminal Tax Day is a wonderful chance to j</w:t>
      </w:r>
      <w:r w:rsidRPr="00067B7B">
        <w:rPr>
          <w:rFonts w:ascii="Times New Roman" w:hAnsi="Times New Roman"/>
          <w:color w:val="000000"/>
        </w:rPr>
        <w:t>oin nationally recognized experts and government officials to learn everything you ever wanted to know about criminal tax and how to protect your clients from themselves</w:t>
      </w:r>
      <w:r>
        <w:rPr>
          <w:rFonts w:ascii="Times New Roman" w:hAnsi="Times New Roman"/>
          <w:color w:val="000000"/>
        </w:rPr>
        <w:t>.”</w:t>
      </w:r>
    </w:p>
    <w:p w14:paraId="6280FD1C" w14:textId="3E057EAD" w:rsidR="00726660" w:rsidRDefault="00974FEC" w:rsidP="00150103">
      <w:pPr>
        <w:spacing w:line="480" w:lineRule="auto"/>
        <w:ind w:left="360" w:right="360" w:firstLine="360"/>
        <w:rPr>
          <w:rFonts w:ascii="Times New Roman" w:hAnsi="Times New Roman"/>
          <w:color w:val="0000FF"/>
          <w:u w:val="single"/>
        </w:rPr>
      </w:pPr>
      <w:r>
        <w:rPr>
          <w:rFonts w:ascii="Times New Roman" w:hAnsi="Times New Roman"/>
          <w:color w:val="000000"/>
        </w:rPr>
        <w:t xml:space="preserve">The theme for 2020 is “The Tax Man Cometh.” </w:t>
      </w:r>
      <w:proofErr w:type="gramStart"/>
      <w:r w:rsidR="00B953D1">
        <w:rPr>
          <w:rFonts w:ascii="Times New Roman" w:hAnsi="Times New Roman"/>
          <w:color w:val="000000"/>
        </w:rPr>
        <w:t>In</w:t>
      </w:r>
      <w:proofErr w:type="gramEnd"/>
      <w:r w:rsidR="00B953D1">
        <w:rPr>
          <w:rFonts w:ascii="Times New Roman" w:hAnsi="Times New Roman"/>
          <w:color w:val="000000"/>
        </w:rPr>
        <w:t xml:space="preserve">-person seating is limited to 150. Early bird rate expires April 30, 2020. </w:t>
      </w:r>
      <w:r w:rsidR="00B57EFA">
        <w:rPr>
          <w:rFonts w:ascii="Times New Roman" w:hAnsi="Times New Roman"/>
          <w:color w:val="000000"/>
        </w:rPr>
        <w:t>To find out more</w:t>
      </w:r>
      <w:r w:rsidR="00ED53E8">
        <w:rPr>
          <w:rFonts w:ascii="Times New Roman" w:hAnsi="Times New Roman"/>
          <w:color w:val="000000"/>
        </w:rPr>
        <w:t xml:space="preserve"> about </w:t>
      </w:r>
      <w:r w:rsidR="00150103">
        <w:rPr>
          <w:rFonts w:ascii="Times New Roman" w:hAnsi="Times New Roman"/>
          <w:color w:val="000000"/>
        </w:rPr>
        <w:t>Criminal Tax Day</w:t>
      </w:r>
      <w:r w:rsidR="00B953D1">
        <w:rPr>
          <w:rFonts w:ascii="Times New Roman" w:hAnsi="Times New Roman"/>
          <w:color w:val="000000"/>
        </w:rPr>
        <w:t>,</w:t>
      </w:r>
      <w:r w:rsidR="00B57EFA">
        <w:rPr>
          <w:rFonts w:ascii="Times New Roman" w:hAnsi="Times New Roman"/>
          <w:color w:val="000000"/>
        </w:rPr>
        <w:t xml:space="preserve"> visit the web</w:t>
      </w:r>
      <w:r w:rsidR="00150103">
        <w:rPr>
          <w:rFonts w:ascii="Times New Roman" w:hAnsi="Times New Roman"/>
          <w:color w:val="000000"/>
        </w:rPr>
        <w:t xml:space="preserve"> page</w:t>
      </w:r>
      <w:r w:rsidR="00B57EFA">
        <w:rPr>
          <w:rFonts w:ascii="Times New Roman" w:hAnsi="Times New Roman"/>
          <w:color w:val="000000"/>
        </w:rPr>
        <w:t xml:space="preserve"> at</w:t>
      </w:r>
      <w:r w:rsidR="00E54077">
        <w:rPr>
          <w:rFonts w:ascii="Times New Roman" w:hAnsi="Times New Roman"/>
          <w:color w:val="000000"/>
        </w:rPr>
        <w:t xml:space="preserve"> </w:t>
      </w:r>
      <w:hyperlink r:id="rId11" w:history="1">
        <w:r w:rsidR="00E934B2" w:rsidRPr="00E934B2">
          <w:rPr>
            <w:rFonts w:ascii="Times New Roman" w:hAnsi="Times New Roman"/>
            <w:color w:val="0000FF"/>
            <w:u w:val="single"/>
          </w:rPr>
          <w:t>https://gs-lawfirm.com/program-criminal-tax-day-2020/</w:t>
        </w:r>
      </w:hyperlink>
    </w:p>
    <w:p w14:paraId="73D9869D" w14:textId="34DD205E" w:rsidR="00974FEC" w:rsidRPr="00E934B2" w:rsidRDefault="00974FEC" w:rsidP="00150103">
      <w:pPr>
        <w:spacing w:line="480" w:lineRule="auto"/>
        <w:ind w:left="360" w:right="360" w:firstLine="360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Green &amp; </w:t>
      </w:r>
      <w:proofErr w:type="spellStart"/>
      <w:r>
        <w:rPr>
          <w:rFonts w:ascii="Times New Roman" w:hAnsi="Times New Roman"/>
          <w:color w:val="000000"/>
        </w:rPr>
        <w:t>Sklarz</w:t>
      </w:r>
      <w:proofErr w:type="spellEnd"/>
      <w:r>
        <w:rPr>
          <w:rFonts w:ascii="Times New Roman" w:hAnsi="Times New Roman"/>
          <w:color w:val="000000"/>
        </w:rPr>
        <w:t xml:space="preserve">, LLC is a Connecticut-based law firm specializing in tax representation, bankruptcy, and criminal tax cases. </w:t>
      </w:r>
      <w:r>
        <w:rPr>
          <w:rFonts w:ascii="Times New Roman" w:hAnsi="Times New Roman"/>
          <w:color w:val="000000"/>
        </w:rPr>
        <w:t xml:space="preserve">Find out more about the firm here: </w:t>
      </w:r>
      <w:hyperlink r:id="rId12" w:history="1">
        <w:r w:rsidRPr="00974FEC">
          <w:rPr>
            <w:rFonts w:ascii="Times New Roman" w:hAnsi="Times New Roman"/>
            <w:color w:val="0000FF"/>
            <w:u w:val="single"/>
          </w:rPr>
          <w:t>https://gs-lawfirm.com/</w:t>
        </w:r>
      </w:hyperlink>
      <w:bookmarkStart w:id="0" w:name="_GoBack"/>
      <w:bookmarkEnd w:id="0"/>
    </w:p>
    <w:sectPr w:rsidR="00974FEC" w:rsidRPr="00E934B2" w:rsidSect="00E93E47">
      <w:headerReference w:type="default" r:id="rId13"/>
      <w:footerReference w:type="default" r:id="rId14"/>
      <w:pgSz w:w="12240" w:h="15840" w:code="1"/>
      <w:pgMar w:top="576" w:right="1080" w:bottom="432" w:left="108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A8B6B8" w14:textId="77777777" w:rsidR="00451D58" w:rsidRDefault="00451D58">
      <w:r>
        <w:separator/>
      </w:r>
    </w:p>
  </w:endnote>
  <w:endnote w:type="continuationSeparator" w:id="0">
    <w:p w14:paraId="3B80A025" w14:textId="77777777" w:rsidR="00451D58" w:rsidRDefault="00451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90529" w14:textId="4EFA4605" w:rsidR="00076EC2" w:rsidRPr="00E4220E" w:rsidRDefault="00451D58" w:rsidP="00E4220E">
    <w:pPr>
      <w:pStyle w:val="Footer"/>
      <w:spacing w:before="120"/>
      <w:jc w:val="center"/>
      <w:rPr>
        <w:rFonts w:ascii="Tahoma" w:hAnsi="Tahoma" w:cs="Tahoma"/>
        <w:sz w:val="22"/>
        <w:szCs w:val="22"/>
      </w:rPr>
    </w:pPr>
    <w:hyperlink r:id="rId1" w:history="1">
      <w:r w:rsidR="000D083D">
        <w:rPr>
          <w:rStyle w:val="Hyperlink"/>
          <w:rFonts w:ascii="Tahoma" w:hAnsi="Tahoma" w:cs="Tahoma"/>
          <w:sz w:val="22"/>
          <w:szCs w:val="22"/>
        </w:rPr>
        <w:t>service@tgpublish.com</w:t>
      </w:r>
    </w:hyperlink>
    <w:r w:rsidR="00076EC2">
      <w:rPr>
        <w:rFonts w:ascii="Tahoma" w:hAnsi="Tahoma" w:cs="Tahoma"/>
        <w:sz w:val="22"/>
        <w:szCs w:val="22"/>
      </w:rPr>
      <w:t xml:space="preserve"> </w:t>
    </w:r>
    <w:r w:rsidR="00076EC2" w:rsidRPr="00E4220E">
      <w:rPr>
        <w:rFonts w:ascii="Tahoma" w:hAnsi="Tahoma" w:cs="Tahoma"/>
        <w:sz w:val="22"/>
        <w:szCs w:val="22"/>
      </w:rPr>
      <w:t xml:space="preserve"> </w:t>
    </w:r>
    <w:r w:rsidR="00E120EB">
      <w:rPr>
        <w:rFonts w:ascii="Tahoma" w:hAnsi="Tahoma" w:cs="Tahoma"/>
        <w:noProof/>
        <w:sz w:val="22"/>
        <w:szCs w:val="22"/>
      </w:rPr>
      <w:drawing>
        <wp:inline distT="0" distB="0" distL="0" distR="0" wp14:anchorId="5BEE0409" wp14:editId="551DBD36">
          <wp:extent cx="83820" cy="83820"/>
          <wp:effectExtent l="0" t="0" r="0" b="0"/>
          <wp:docPr id="4" name="Picture 4" descr="squ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quare"/>
                  <pic:cNvPicPr>
                    <a:picLocks noChangeAspect="1" noChangeArrowheads="1"/>
                  </pic:cNvPicPr>
                </pic:nvPicPr>
                <pic:blipFill>
                  <a:blip r:embed="rId2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" cy="83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76EC2" w:rsidRPr="00E4220E">
      <w:rPr>
        <w:rFonts w:ascii="Tahoma" w:hAnsi="Tahoma" w:cs="Tahoma"/>
        <w:sz w:val="22"/>
        <w:szCs w:val="22"/>
      </w:rPr>
      <w:t xml:space="preserve">  </w:t>
    </w:r>
    <w:hyperlink r:id="rId3" w:history="1">
      <w:r w:rsidR="00E934B2">
        <w:rPr>
          <w:rStyle w:val="Hyperlink"/>
          <w:rFonts w:ascii="Tahoma" w:hAnsi="Tahoma" w:cs="Tahoma"/>
          <w:sz w:val="22"/>
          <w:szCs w:val="22"/>
        </w:rPr>
        <w:t>GS-LawFirm</w:t>
      </w:r>
      <w:r w:rsidR="000D083D">
        <w:rPr>
          <w:rStyle w:val="Hyperlink"/>
          <w:rFonts w:ascii="Tahoma" w:hAnsi="Tahoma" w:cs="Tahoma"/>
          <w:sz w:val="22"/>
          <w:szCs w:val="22"/>
        </w:rPr>
        <w:t>.com</w:t>
      </w:r>
    </w:hyperlink>
  </w:p>
  <w:p w14:paraId="35F7E70A" w14:textId="0D52AE45" w:rsidR="00076EC2" w:rsidRPr="00E4220E" w:rsidRDefault="00076EC2" w:rsidP="00E4220E">
    <w:pPr>
      <w:pStyle w:val="Footer"/>
      <w:jc w:val="center"/>
      <w:rPr>
        <w:rFonts w:ascii="Tahoma" w:hAnsi="Tahoma" w:cs="Tahoma"/>
        <w:sz w:val="22"/>
        <w:szCs w:val="22"/>
      </w:rPr>
    </w:pPr>
    <w:r w:rsidRPr="00E4220E">
      <w:rPr>
        <w:rFonts w:ascii="Tahoma" w:hAnsi="Tahoma" w:cs="Tahoma"/>
        <w:sz w:val="22"/>
        <w:szCs w:val="22"/>
      </w:rPr>
      <w:t xml:space="preserve">Phone: </w:t>
    </w:r>
    <w:r w:rsidR="00E934B2">
      <w:rPr>
        <w:rFonts w:cs="Arial"/>
        <w:color w:val="222222"/>
        <w:sz w:val="23"/>
        <w:szCs w:val="23"/>
        <w:shd w:val="clear" w:color="auto" w:fill="F9F9F9"/>
      </w:rPr>
      <w:t>(203) 285-8545</w:t>
    </w:r>
    <w:r w:rsidRPr="00E4220E">
      <w:rPr>
        <w:rFonts w:ascii="Tahoma" w:hAnsi="Tahoma" w:cs="Tahoma"/>
        <w:sz w:val="22"/>
        <w:szCs w:val="22"/>
      </w:rPr>
      <w:t xml:space="preserve">  </w:t>
    </w:r>
  </w:p>
  <w:p w14:paraId="026728E7" w14:textId="3B75616C" w:rsidR="00076EC2" w:rsidRPr="00E4220E" w:rsidRDefault="00E934B2" w:rsidP="00E4220E">
    <w:pPr>
      <w:pStyle w:val="Footer"/>
      <w:jc w:val="center"/>
      <w:rPr>
        <w:rFonts w:ascii="Tahoma" w:hAnsi="Tahoma" w:cs="Tahoma"/>
        <w:sz w:val="26"/>
        <w:szCs w:val="26"/>
      </w:rPr>
    </w:pPr>
    <w:r>
      <w:rPr>
        <w:rFonts w:cs="Arial"/>
        <w:color w:val="222222"/>
        <w:sz w:val="23"/>
        <w:szCs w:val="23"/>
        <w:shd w:val="clear" w:color="auto" w:fill="F9F9F9"/>
      </w:rPr>
      <w:t>One Audubon St, 3rd Floor, New Haven, CT 06511</w:t>
    </w:r>
    <w:r w:rsidR="00076EC2">
      <w:rPr>
        <w:rFonts w:ascii="Tahoma" w:hAnsi="Tahoma" w:cs="Tahoma"/>
        <w:sz w:val="22"/>
        <w:szCs w:val="22"/>
      </w:rPr>
      <w:t xml:space="preserve">  </w:t>
    </w:r>
    <w:r w:rsidR="00933B66">
      <w:rPr>
        <w:rFonts w:ascii="Tahoma" w:hAnsi="Tahoma" w:cs="Tahoma"/>
        <w:noProof/>
        <w:sz w:val="22"/>
        <w:szCs w:val="22"/>
      </w:rPr>
      <w:drawing>
        <wp:inline distT="0" distB="0" distL="0" distR="0" wp14:anchorId="0353CAF8" wp14:editId="409E2E69">
          <wp:extent cx="83820" cy="83820"/>
          <wp:effectExtent l="0" t="0" r="0" b="0"/>
          <wp:docPr id="13" name="Picture 13" descr="squ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quare"/>
                  <pic:cNvPicPr>
                    <a:picLocks noChangeAspect="1" noChangeArrowheads="1"/>
                  </pic:cNvPicPr>
                </pic:nvPicPr>
                <pic:blipFill>
                  <a:blip r:embed="rId2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" cy="83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76EC2">
      <w:rPr>
        <w:rFonts w:ascii="Tahoma" w:hAnsi="Tahoma" w:cs="Tahoma"/>
        <w:sz w:val="22"/>
        <w:szCs w:val="22"/>
      </w:rPr>
      <w:t xml:space="preserve">  United States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0F98B6" w14:textId="77777777" w:rsidR="00451D58" w:rsidRDefault="00451D58">
      <w:r>
        <w:separator/>
      </w:r>
    </w:p>
  </w:footnote>
  <w:footnote w:type="continuationSeparator" w:id="0">
    <w:p w14:paraId="0CCC58A2" w14:textId="77777777" w:rsidR="00451D58" w:rsidRDefault="00451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7B6CB" w14:textId="200F2B92" w:rsidR="00076EC2" w:rsidRDefault="00E934B2" w:rsidP="000D083D">
    <w:pPr>
      <w:pStyle w:val="Header"/>
      <w:jc w:val="center"/>
    </w:pPr>
    <w:r>
      <w:rPr>
        <w:noProof/>
      </w:rPr>
      <w:drawing>
        <wp:inline distT="0" distB="0" distL="0" distR="0" wp14:anchorId="010749FF" wp14:editId="2E13FF49">
          <wp:extent cx="2209800" cy="1195301"/>
          <wp:effectExtent l="0" t="0" r="0" b="508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SLAW-Logo-440w-pla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7525" cy="1215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60F2C"/>
    <w:multiLevelType w:val="hybridMultilevel"/>
    <w:tmpl w:val="8342221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330A90"/>
    <w:multiLevelType w:val="multilevel"/>
    <w:tmpl w:val="ABEACE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A46191"/>
    <w:multiLevelType w:val="hybridMultilevel"/>
    <w:tmpl w:val="8F92805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7b3a2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A33"/>
    <w:rsid w:val="00010A44"/>
    <w:rsid w:val="00011F15"/>
    <w:rsid w:val="00063BD1"/>
    <w:rsid w:val="00067B7B"/>
    <w:rsid w:val="00076EC2"/>
    <w:rsid w:val="0009000F"/>
    <w:rsid w:val="000913D5"/>
    <w:rsid w:val="000A7AF5"/>
    <w:rsid w:val="000D083D"/>
    <w:rsid w:val="0010520D"/>
    <w:rsid w:val="0010658C"/>
    <w:rsid w:val="0010784E"/>
    <w:rsid w:val="00127B1B"/>
    <w:rsid w:val="00131E44"/>
    <w:rsid w:val="001406B1"/>
    <w:rsid w:val="00150103"/>
    <w:rsid w:val="00170D04"/>
    <w:rsid w:val="00180C1C"/>
    <w:rsid w:val="001A17CD"/>
    <w:rsid w:val="001D33F1"/>
    <w:rsid w:val="001E1578"/>
    <w:rsid w:val="002905BE"/>
    <w:rsid w:val="002A61C0"/>
    <w:rsid w:val="002D2C07"/>
    <w:rsid w:val="0034344D"/>
    <w:rsid w:val="00381F3C"/>
    <w:rsid w:val="003A2BEB"/>
    <w:rsid w:val="003A5CC1"/>
    <w:rsid w:val="003C596E"/>
    <w:rsid w:val="00421960"/>
    <w:rsid w:val="00422F89"/>
    <w:rsid w:val="00431B28"/>
    <w:rsid w:val="00451D58"/>
    <w:rsid w:val="004871E9"/>
    <w:rsid w:val="004C74DA"/>
    <w:rsid w:val="004E614B"/>
    <w:rsid w:val="004F5351"/>
    <w:rsid w:val="005062F5"/>
    <w:rsid w:val="005226B8"/>
    <w:rsid w:val="00530B70"/>
    <w:rsid w:val="005C0BFE"/>
    <w:rsid w:val="005D1B83"/>
    <w:rsid w:val="005E6F6C"/>
    <w:rsid w:val="006332C8"/>
    <w:rsid w:val="00637D64"/>
    <w:rsid w:val="00675099"/>
    <w:rsid w:val="006754EC"/>
    <w:rsid w:val="006A4AA4"/>
    <w:rsid w:val="006B50D4"/>
    <w:rsid w:val="006C1EB5"/>
    <w:rsid w:val="006F6A5F"/>
    <w:rsid w:val="00726660"/>
    <w:rsid w:val="00750A33"/>
    <w:rsid w:val="00770FE1"/>
    <w:rsid w:val="00785FD7"/>
    <w:rsid w:val="00797C61"/>
    <w:rsid w:val="007A22BB"/>
    <w:rsid w:val="007F4305"/>
    <w:rsid w:val="007F493C"/>
    <w:rsid w:val="008050EB"/>
    <w:rsid w:val="00817123"/>
    <w:rsid w:val="0082182F"/>
    <w:rsid w:val="008340C0"/>
    <w:rsid w:val="008402B0"/>
    <w:rsid w:val="008463A3"/>
    <w:rsid w:val="00854999"/>
    <w:rsid w:val="00856AF8"/>
    <w:rsid w:val="008B20F2"/>
    <w:rsid w:val="008B30C3"/>
    <w:rsid w:val="008F15F4"/>
    <w:rsid w:val="008F272C"/>
    <w:rsid w:val="00924C96"/>
    <w:rsid w:val="00933B66"/>
    <w:rsid w:val="00957568"/>
    <w:rsid w:val="00960F61"/>
    <w:rsid w:val="00967194"/>
    <w:rsid w:val="00974FEC"/>
    <w:rsid w:val="009B11F1"/>
    <w:rsid w:val="00A157B7"/>
    <w:rsid w:val="00A23582"/>
    <w:rsid w:val="00A92CDD"/>
    <w:rsid w:val="00A93F77"/>
    <w:rsid w:val="00AB13B6"/>
    <w:rsid w:val="00AE4986"/>
    <w:rsid w:val="00AE5160"/>
    <w:rsid w:val="00B16FE7"/>
    <w:rsid w:val="00B33D77"/>
    <w:rsid w:val="00B51B0B"/>
    <w:rsid w:val="00B57EFA"/>
    <w:rsid w:val="00B73FFD"/>
    <w:rsid w:val="00B77E53"/>
    <w:rsid w:val="00B8320B"/>
    <w:rsid w:val="00B8780A"/>
    <w:rsid w:val="00B953D1"/>
    <w:rsid w:val="00BA0B6A"/>
    <w:rsid w:val="00BA2B19"/>
    <w:rsid w:val="00BB1BDB"/>
    <w:rsid w:val="00C170E4"/>
    <w:rsid w:val="00C17A26"/>
    <w:rsid w:val="00C23ACE"/>
    <w:rsid w:val="00C36E4E"/>
    <w:rsid w:val="00C43D87"/>
    <w:rsid w:val="00C61234"/>
    <w:rsid w:val="00C66F60"/>
    <w:rsid w:val="00CA163B"/>
    <w:rsid w:val="00CB252D"/>
    <w:rsid w:val="00CF59E7"/>
    <w:rsid w:val="00CF645C"/>
    <w:rsid w:val="00D06DEB"/>
    <w:rsid w:val="00D1071A"/>
    <w:rsid w:val="00D32FB2"/>
    <w:rsid w:val="00D506B9"/>
    <w:rsid w:val="00D87AD5"/>
    <w:rsid w:val="00DA42AF"/>
    <w:rsid w:val="00DB0BB9"/>
    <w:rsid w:val="00DC0F4F"/>
    <w:rsid w:val="00E00FD4"/>
    <w:rsid w:val="00E120EB"/>
    <w:rsid w:val="00E178EC"/>
    <w:rsid w:val="00E354E2"/>
    <w:rsid w:val="00E4220E"/>
    <w:rsid w:val="00E51D20"/>
    <w:rsid w:val="00E54077"/>
    <w:rsid w:val="00E60436"/>
    <w:rsid w:val="00E729F3"/>
    <w:rsid w:val="00E778D7"/>
    <w:rsid w:val="00E934B2"/>
    <w:rsid w:val="00E93E47"/>
    <w:rsid w:val="00ED1F64"/>
    <w:rsid w:val="00ED30EB"/>
    <w:rsid w:val="00ED53E8"/>
    <w:rsid w:val="00EF7463"/>
    <w:rsid w:val="00F1347C"/>
    <w:rsid w:val="00F51959"/>
    <w:rsid w:val="00F60245"/>
    <w:rsid w:val="00FA3CA0"/>
    <w:rsid w:val="00FA684D"/>
    <w:rsid w:val="00FF4906"/>
    <w:rsid w:val="00FF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7b3a24"/>
    </o:shapedefaults>
    <o:shapelayout v:ext="edit">
      <o:idmap v:ext="edit" data="1"/>
    </o:shapelayout>
  </w:shapeDefaults>
  <w:decimalSymbol w:val="."/>
  <w:listSeparator w:val=","/>
  <w14:docId w14:val="09F49E8D"/>
  <w15:docId w15:val="{2EBAC05C-69BE-4315-9108-23AF7D0D0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rsid w:val="00A23582"/>
    <w:rPr>
      <w:rFonts w:ascii="Arial" w:hAnsi="Arial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60245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010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5010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E6F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E6F6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E4220E"/>
    <w:rPr>
      <w:color w:val="0000FF"/>
      <w:u w:val="single"/>
    </w:rPr>
  </w:style>
  <w:style w:type="table" w:styleId="TableGrid">
    <w:name w:val="Table Grid"/>
    <w:basedOn w:val="TableNormal"/>
    <w:rsid w:val="00726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F49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490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B77E53"/>
  </w:style>
  <w:style w:type="character" w:styleId="Strong">
    <w:name w:val="Strong"/>
    <w:basedOn w:val="DefaultParagraphFont"/>
    <w:uiPriority w:val="22"/>
    <w:qFormat/>
    <w:rsid w:val="00B77E53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D083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60245"/>
    <w:rPr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15010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5010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73885">
          <w:blockQuote w:val="1"/>
          <w:marLeft w:val="375"/>
          <w:marRight w:val="375"/>
          <w:marTop w:val="0"/>
          <w:marBottom w:val="225"/>
          <w:divBdr>
            <w:top w:val="none" w:sz="0" w:space="0" w:color="auto"/>
            <w:left w:val="single" w:sz="12" w:space="31" w:color="32912D"/>
            <w:bottom w:val="none" w:sz="0" w:space="0" w:color="auto"/>
            <w:right w:val="none" w:sz="0" w:space="31" w:color="auto"/>
          </w:divBdr>
        </w:div>
        <w:div w:id="1069109823">
          <w:blockQuote w:val="1"/>
          <w:marLeft w:val="375"/>
          <w:marRight w:val="375"/>
          <w:marTop w:val="0"/>
          <w:marBottom w:val="225"/>
          <w:divBdr>
            <w:top w:val="none" w:sz="0" w:space="0" w:color="auto"/>
            <w:left w:val="single" w:sz="12" w:space="31" w:color="32912D"/>
            <w:bottom w:val="none" w:sz="0" w:space="0" w:color="auto"/>
            <w:right w:val="none" w:sz="0" w:space="31" w:color="auto"/>
          </w:divBdr>
        </w:div>
        <w:div w:id="1565067656">
          <w:blockQuote w:val="1"/>
          <w:marLeft w:val="375"/>
          <w:marRight w:val="375"/>
          <w:marTop w:val="0"/>
          <w:marBottom w:val="225"/>
          <w:divBdr>
            <w:top w:val="none" w:sz="0" w:space="0" w:color="auto"/>
            <w:left w:val="single" w:sz="12" w:space="31" w:color="32912D"/>
            <w:bottom w:val="none" w:sz="0" w:space="0" w:color="auto"/>
            <w:right w:val="none" w:sz="0" w:space="31" w:color="auto"/>
          </w:divBdr>
        </w:div>
      </w:divsChild>
    </w:div>
    <w:div w:id="11130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u.edu/schools/law.htm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green@gs-lawfirm.com" TargetMode="External"/><Relationship Id="rId12" Type="http://schemas.openxmlformats.org/officeDocument/2006/relationships/hyperlink" Target="https://gs-lawfirm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s-lawfirm.com/program-criminal-tax-day-2020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qu.edu/schools/law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o.gl/maps/zWk3hqgTdnL2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gs-lawfirm.com/" TargetMode="External"/><Relationship Id="rId2" Type="http://schemas.openxmlformats.org/officeDocument/2006/relationships/image" Target="media/image2.jpeg"/><Relationship Id="rId1" Type="http://schemas.openxmlformats.org/officeDocument/2006/relationships/hyperlink" Target="mailto:service@tgpublish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</vt:lpstr>
    </vt:vector>
  </TitlesOfParts>
  <Company>Sandra L Smith PC</Company>
  <LinksUpToDate>false</LinksUpToDate>
  <CharactersWithSpaces>2082</CharactersWithSpaces>
  <SharedDoc>false</SharedDoc>
  <HLinks>
    <vt:vector size="6" baseType="variant">
      <vt:variant>
        <vt:i4>3014758</vt:i4>
      </vt:variant>
      <vt:variant>
        <vt:i4>0</vt:i4>
      </vt:variant>
      <vt:variant>
        <vt:i4>0</vt:i4>
      </vt:variant>
      <vt:variant>
        <vt:i4>5</vt:i4>
      </vt:variant>
      <vt:variant>
        <vt:lpwstr>http://www.followingamelia.com/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</dc:title>
  <dc:creator>Sandi Smith</dc:creator>
  <cp:lastModifiedBy>Sandi Leyva</cp:lastModifiedBy>
  <cp:revision>8</cp:revision>
  <cp:lastPrinted>2005-10-10T15:59:00Z</cp:lastPrinted>
  <dcterms:created xsi:type="dcterms:W3CDTF">2020-02-06T23:41:00Z</dcterms:created>
  <dcterms:modified xsi:type="dcterms:W3CDTF">2020-02-07T00:15:00Z</dcterms:modified>
</cp:coreProperties>
</file>