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1E0D" w14:textId="77777777" w:rsidR="00243FF8" w:rsidRDefault="00774989" w:rsidP="00243FF8">
      <w:pPr>
        <w:rPr>
          <w:color w:val="000000" w:themeColor="text1"/>
        </w:rPr>
      </w:pPr>
      <w:r>
        <w:rPr>
          <w:color w:val="000000" w:themeColor="text1"/>
        </w:rPr>
        <w:t>June 29</w:t>
      </w:r>
      <w:r w:rsidR="00243FF8">
        <w:rPr>
          <w:color w:val="000000" w:themeColor="text1"/>
        </w:rPr>
        <w:t>, 2016</w:t>
      </w:r>
    </w:p>
    <w:p w14:paraId="1CD0BCFB" w14:textId="77777777" w:rsidR="00243FF8" w:rsidRDefault="00243FF8" w:rsidP="00243FF8">
      <w:pPr>
        <w:rPr>
          <w:color w:val="000000" w:themeColor="text1"/>
        </w:rPr>
      </w:pPr>
    </w:p>
    <w:p w14:paraId="0EEE9E03" w14:textId="77777777" w:rsidR="00243FF8" w:rsidRPr="00A669D5" w:rsidRDefault="009407DC" w:rsidP="00243FF8">
      <w:pPr>
        <w:rPr>
          <w:b/>
          <w:color w:val="000000" w:themeColor="text1"/>
          <w:u w:val="single"/>
        </w:rPr>
      </w:pPr>
      <w:r>
        <w:rPr>
          <w:b/>
          <w:color w:val="000000" w:themeColor="text1"/>
          <w:u w:val="single"/>
        </w:rPr>
        <w:t>VIA FEDERAL EXPRESS</w:t>
      </w:r>
    </w:p>
    <w:p w14:paraId="73308EBC" w14:textId="0B199A36" w:rsidR="00243FF8" w:rsidRPr="00CA4C94" w:rsidRDefault="00F3443C" w:rsidP="00243FF8">
      <w:pPr>
        <w:rPr>
          <w:color w:val="000000" w:themeColor="text1"/>
        </w:rPr>
      </w:pPr>
      <w:r>
        <w:rPr>
          <w:color w:val="000000" w:themeColor="text1"/>
        </w:rPr>
        <w:t>SO</w:t>
      </w:r>
    </w:p>
    <w:p w14:paraId="28E0C499" w14:textId="77777777" w:rsidR="00243FF8" w:rsidRPr="00CA4C94" w:rsidRDefault="00243FF8" w:rsidP="00243FF8">
      <w:pPr>
        <w:rPr>
          <w:color w:val="000000" w:themeColor="text1"/>
        </w:rPr>
      </w:pPr>
      <w:r w:rsidRPr="00CA4C94">
        <w:rPr>
          <w:color w:val="000000" w:themeColor="text1"/>
        </w:rPr>
        <w:t>Internal Revenue Services</w:t>
      </w:r>
    </w:p>
    <w:p w14:paraId="51E2F6A0" w14:textId="77777777" w:rsidR="00243FF8" w:rsidRDefault="00243FF8" w:rsidP="00243FF8">
      <w:pPr>
        <w:rPr>
          <w:color w:val="000000" w:themeColor="text1"/>
        </w:rPr>
      </w:pPr>
      <w:r>
        <w:rPr>
          <w:color w:val="000000" w:themeColor="text1"/>
        </w:rPr>
        <w:t>150 Court Street</w:t>
      </w:r>
    </w:p>
    <w:p w14:paraId="0B1C3830" w14:textId="77777777" w:rsidR="00243FF8" w:rsidRDefault="00243FF8" w:rsidP="00243FF8">
      <w:pPr>
        <w:rPr>
          <w:color w:val="000000" w:themeColor="text1"/>
        </w:rPr>
      </w:pPr>
      <w:r>
        <w:rPr>
          <w:color w:val="000000" w:themeColor="text1"/>
        </w:rPr>
        <w:t>New Haven, CT 06510</w:t>
      </w:r>
    </w:p>
    <w:p w14:paraId="54A437AB" w14:textId="77777777" w:rsidR="00243FF8" w:rsidRDefault="00243FF8" w:rsidP="00243FF8">
      <w:pPr>
        <w:rPr>
          <w:color w:val="000000" w:themeColor="text1"/>
        </w:rPr>
      </w:pPr>
    </w:p>
    <w:p w14:paraId="3AF877BC" w14:textId="2B17074C" w:rsidR="00243FF8" w:rsidRPr="00DF0E93" w:rsidRDefault="00243FF8" w:rsidP="00243FF8">
      <w:pPr>
        <w:ind w:firstLine="720"/>
        <w:rPr>
          <w:b/>
          <w:color w:val="000000" w:themeColor="text1"/>
        </w:rPr>
      </w:pPr>
      <w:r w:rsidRPr="00DF0E93">
        <w:rPr>
          <w:b/>
          <w:color w:val="000000" w:themeColor="text1"/>
        </w:rPr>
        <w:t xml:space="preserve">Re: </w:t>
      </w:r>
      <w:r w:rsidRPr="00DF0E93">
        <w:rPr>
          <w:b/>
          <w:color w:val="000000" w:themeColor="text1"/>
        </w:rPr>
        <w:tab/>
      </w:r>
      <w:r w:rsidR="00F3443C">
        <w:rPr>
          <w:b/>
          <w:color w:val="000000" w:themeColor="text1"/>
        </w:rPr>
        <w:t>TAXPAYER</w:t>
      </w:r>
      <w:r w:rsidR="009407DC">
        <w:rPr>
          <w:b/>
          <w:color w:val="000000" w:themeColor="text1"/>
        </w:rPr>
        <w:t xml:space="preserve">   SSN </w:t>
      </w:r>
      <w:proofErr w:type="spellStart"/>
      <w:r w:rsidR="00F3443C">
        <w:rPr>
          <w:b/>
          <w:color w:val="000000" w:themeColor="text1"/>
        </w:rPr>
        <w:t>xXXXX</w:t>
      </w:r>
      <w:proofErr w:type="spellEnd"/>
    </w:p>
    <w:p w14:paraId="12F94DFB" w14:textId="77777777" w:rsidR="00243FF8" w:rsidRDefault="00243FF8" w:rsidP="00243FF8">
      <w:pPr>
        <w:rPr>
          <w:color w:val="000000" w:themeColor="text1"/>
        </w:rPr>
      </w:pPr>
    </w:p>
    <w:p w14:paraId="01314BE9" w14:textId="38E81063" w:rsidR="00243FF8" w:rsidRDefault="00243FF8" w:rsidP="00243FF8">
      <w:pPr>
        <w:rPr>
          <w:color w:val="000000" w:themeColor="text1"/>
        </w:rPr>
      </w:pPr>
      <w:r>
        <w:rPr>
          <w:color w:val="000000" w:themeColor="text1"/>
        </w:rPr>
        <w:t xml:space="preserve">Dear Ms. </w:t>
      </w:r>
      <w:r w:rsidR="00F3443C">
        <w:rPr>
          <w:color w:val="000000" w:themeColor="text1"/>
        </w:rPr>
        <w:t>SO</w:t>
      </w:r>
      <w:r>
        <w:rPr>
          <w:color w:val="000000" w:themeColor="text1"/>
        </w:rPr>
        <w:t>:</w:t>
      </w:r>
    </w:p>
    <w:p w14:paraId="5B39E62F" w14:textId="77777777" w:rsidR="00243FF8" w:rsidRDefault="00243FF8" w:rsidP="00FF0EF5">
      <w:pPr>
        <w:rPr>
          <w:color w:val="000000"/>
          <w:lang w:val="en"/>
        </w:rPr>
      </w:pPr>
    </w:p>
    <w:p w14:paraId="57409049" w14:textId="18FE146C" w:rsidR="00243FF8" w:rsidRDefault="00F3443C" w:rsidP="0072314A">
      <w:pPr>
        <w:ind w:firstLine="720"/>
        <w:rPr>
          <w:rFonts w:eastAsia="Times New Roman"/>
        </w:rPr>
      </w:pPr>
      <w:r>
        <w:rPr>
          <w:color w:val="000000"/>
          <w:lang w:val="en"/>
        </w:rPr>
        <w:t>TAXPAYER</w:t>
      </w:r>
      <w:r w:rsidR="00D23AD0">
        <w:rPr>
          <w:color w:val="000000"/>
          <w:lang w:val="en"/>
        </w:rPr>
        <w:t xml:space="preserve"> had</w:t>
      </w:r>
      <w:r w:rsidR="00243FF8" w:rsidRPr="00BD2513">
        <w:rPr>
          <w:color w:val="000000"/>
          <w:lang w:val="en"/>
        </w:rPr>
        <w:t xml:space="preserve"> a long history</w:t>
      </w:r>
      <w:r w:rsidR="00243FF8">
        <w:rPr>
          <w:color w:val="000000"/>
          <w:lang w:val="en"/>
        </w:rPr>
        <w:t xml:space="preserve"> of payment compliance prior to a horrific car accident in 2002</w:t>
      </w:r>
      <w:r w:rsidR="0056450F">
        <w:rPr>
          <w:color w:val="000000"/>
          <w:lang w:val="en"/>
        </w:rPr>
        <w:t>,</w:t>
      </w:r>
      <w:r w:rsidR="00D23AD0">
        <w:rPr>
          <w:color w:val="000000"/>
          <w:lang w:val="en"/>
        </w:rPr>
        <w:t xml:space="preserve"> in which the taxpayer suffered lifelong injuries that have impaired her</w:t>
      </w:r>
      <w:r w:rsidR="00104919">
        <w:rPr>
          <w:color w:val="000000"/>
          <w:lang w:val="en"/>
        </w:rPr>
        <w:t xml:space="preserve"> day-to-</w:t>
      </w:r>
      <w:r w:rsidR="00D23AD0">
        <w:rPr>
          <w:color w:val="000000"/>
          <w:lang w:val="en"/>
        </w:rPr>
        <w:t xml:space="preserve">day life. </w:t>
      </w:r>
      <w:r w:rsidR="007124A3">
        <w:rPr>
          <w:color w:val="000000"/>
          <w:lang w:val="en"/>
        </w:rPr>
        <w:t>Moreover, she had a long history of filing compliance</w:t>
      </w:r>
      <w:r w:rsidR="00BE688B">
        <w:rPr>
          <w:color w:val="000000"/>
          <w:lang w:val="en"/>
        </w:rPr>
        <w:t xml:space="preserve"> </w:t>
      </w:r>
      <w:r w:rsidR="00BE688B">
        <w:rPr>
          <w:rFonts w:eastAsia="Times New Roman"/>
        </w:rPr>
        <w:t>until</w:t>
      </w:r>
      <w:r w:rsidR="0072314A">
        <w:rPr>
          <w:rFonts w:eastAsia="Times New Roman"/>
        </w:rPr>
        <w:t xml:space="preserve"> further</w:t>
      </w:r>
      <w:r w:rsidR="00BE688B">
        <w:rPr>
          <w:rFonts w:eastAsia="Times New Roman"/>
        </w:rPr>
        <w:t xml:space="preserve"> problems arose in 2012</w:t>
      </w:r>
      <w:r w:rsidR="0072314A">
        <w:rPr>
          <w:rFonts w:eastAsia="Times New Roman"/>
        </w:rPr>
        <w:t xml:space="preserve">. </w:t>
      </w:r>
      <w:r w:rsidR="00D23AD0">
        <w:rPr>
          <w:color w:val="000000"/>
          <w:lang w:val="en"/>
        </w:rPr>
        <w:t>Due to extensive brain damage</w:t>
      </w:r>
      <w:r w:rsidR="00372F1A">
        <w:rPr>
          <w:color w:val="000000"/>
          <w:lang w:val="en"/>
        </w:rPr>
        <w:t xml:space="preserve"> as a result of the accident</w:t>
      </w:r>
      <w:r w:rsidR="00D23AD0">
        <w:rPr>
          <w:color w:val="000000"/>
          <w:lang w:val="en"/>
        </w:rPr>
        <w:t xml:space="preserve">, Ms. </w:t>
      </w:r>
      <w:r>
        <w:rPr>
          <w:color w:val="000000"/>
          <w:lang w:val="en"/>
        </w:rPr>
        <w:t>TAXPAYER</w:t>
      </w:r>
      <w:r w:rsidR="00D23AD0">
        <w:rPr>
          <w:color w:val="000000"/>
          <w:lang w:val="en"/>
        </w:rPr>
        <w:t xml:space="preserve"> has impaired cognitive ability, which has caused her to lose her job </w:t>
      </w:r>
      <w:r w:rsidR="00D2003A">
        <w:rPr>
          <w:color w:val="000000"/>
          <w:lang w:val="en"/>
        </w:rPr>
        <w:t>on a nearly</w:t>
      </w:r>
      <w:r w:rsidR="00E81859">
        <w:rPr>
          <w:color w:val="000000"/>
          <w:lang w:val="en"/>
        </w:rPr>
        <w:t xml:space="preserve"> annual basis </w:t>
      </w:r>
      <w:r w:rsidR="00D23AD0">
        <w:rPr>
          <w:color w:val="000000"/>
          <w:lang w:val="en"/>
        </w:rPr>
        <w:t xml:space="preserve">in the </w:t>
      </w:r>
      <w:r w:rsidR="00D2003A">
        <w:rPr>
          <w:color w:val="000000"/>
          <w:lang w:val="en"/>
        </w:rPr>
        <w:t xml:space="preserve">highly </w:t>
      </w:r>
      <w:r w:rsidR="00D23AD0">
        <w:rPr>
          <w:color w:val="000000"/>
          <w:lang w:val="en"/>
        </w:rPr>
        <w:t>competitive field she works in.</w:t>
      </w:r>
      <w:r w:rsidR="00B456F9">
        <w:rPr>
          <w:color w:val="000000"/>
          <w:lang w:val="en"/>
        </w:rPr>
        <w:t xml:space="preserve"> The constant fluctuation in income and</w:t>
      </w:r>
      <w:r w:rsidR="00104919">
        <w:rPr>
          <w:color w:val="000000"/>
          <w:lang w:val="en"/>
        </w:rPr>
        <w:t xml:space="preserve"> change to</w:t>
      </w:r>
      <w:r w:rsidR="00B456F9">
        <w:rPr>
          <w:color w:val="000000"/>
          <w:lang w:val="en"/>
        </w:rPr>
        <w:t xml:space="preserve"> independent contractor employment status</w:t>
      </w:r>
      <w:r w:rsidR="00372F1A">
        <w:rPr>
          <w:color w:val="000000"/>
          <w:lang w:val="en"/>
        </w:rPr>
        <w:t xml:space="preserve"> in 2012</w:t>
      </w:r>
      <w:r w:rsidR="00B456F9">
        <w:rPr>
          <w:color w:val="000000"/>
          <w:lang w:val="en"/>
        </w:rPr>
        <w:t xml:space="preserve"> has made it nearly impossible for Ms. </w:t>
      </w:r>
      <w:r>
        <w:rPr>
          <w:color w:val="000000"/>
          <w:lang w:val="en"/>
        </w:rPr>
        <w:t>TAXPAYER</w:t>
      </w:r>
      <w:r w:rsidR="00B456F9">
        <w:rPr>
          <w:color w:val="000000"/>
          <w:lang w:val="en"/>
        </w:rPr>
        <w:t xml:space="preserve"> to catch up on her tax debt. She has found some stability at her current job, but </w:t>
      </w:r>
      <w:r w:rsidR="00181F82">
        <w:rPr>
          <w:color w:val="000000"/>
          <w:lang w:val="en"/>
        </w:rPr>
        <w:t>is required to</w:t>
      </w:r>
      <w:r w:rsidR="00B456F9">
        <w:rPr>
          <w:color w:val="000000"/>
          <w:lang w:val="en"/>
        </w:rPr>
        <w:t xml:space="preserve"> outlay thousands of dollars of her own money each year to cultivate new client relationships and </w:t>
      </w:r>
      <w:r w:rsidR="00104919">
        <w:rPr>
          <w:color w:val="000000"/>
          <w:lang w:val="en"/>
        </w:rPr>
        <w:t>consistently</w:t>
      </w:r>
      <w:r w:rsidR="00B456F9">
        <w:rPr>
          <w:color w:val="000000"/>
          <w:lang w:val="en"/>
        </w:rPr>
        <w:t xml:space="preserve"> generate new work.</w:t>
      </w:r>
    </w:p>
    <w:p w14:paraId="62EC2572" w14:textId="77777777" w:rsidR="00243FF8" w:rsidRDefault="00243FF8" w:rsidP="00FF0EF5">
      <w:pPr>
        <w:rPr>
          <w:rFonts w:eastAsia="Times New Roman"/>
        </w:rPr>
      </w:pPr>
    </w:p>
    <w:p w14:paraId="186579F5" w14:textId="396F88C0" w:rsidR="00FF0EF5" w:rsidRDefault="0096716D" w:rsidP="009E52E1">
      <w:pPr>
        <w:ind w:firstLine="720"/>
        <w:rPr>
          <w:rFonts w:eastAsia="Times New Roman"/>
        </w:rPr>
      </w:pPr>
      <w:r>
        <w:rPr>
          <w:rFonts w:eastAsia="Times New Roman"/>
        </w:rPr>
        <w:t>Ms.</w:t>
      </w:r>
      <w:r w:rsidR="00FF0EF5">
        <w:rPr>
          <w:rFonts w:eastAsia="Times New Roman"/>
        </w:rPr>
        <w:t xml:space="preserve"> </w:t>
      </w:r>
      <w:r w:rsidR="00F3443C">
        <w:rPr>
          <w:rFonts w:eastAsia="Times New Roman"/>
        </w:rPr>
        <w:t>TAXPAYER</w:t>
      </w:r>
      <w:r w:rsidR="00FF0EF5">
        <w:rPr>
          <w:rFonts w:eastAsia="Times New Roman"/>
        </w:rPr>
        <w:t xml:space="preserve"> was involved in a </w:t>
      </w:r>
      <w:r w:rsidR="00CB6DA9">
        <w:rPr>
          <w:rFonts w:eastAsia="Times New Roman"/>
        </w:rPr>
        <w:t>serious</w:t>
      </w:r>
      <w:r w:rsidR="00FF0EF5">
        <w:rPr>
          <w:rFonts w:eastAsia="Times New Roman"/>
        </w:rPr>
        <w:t xml:space="preserve"> car accident on </w:t>
      </w:r>
      <w:r w:rsidR="00CB6DA9">
        <w:rPr>
          <w:rFonts w:eastAsia="Times New Roman"/>
        </w:rPr>
        <w:t>October</w:t>
      </w:r>
      <w:r w:rsidR="00FF0EF5">
        <w:rPr>
          <w:rFonts w:eastAsia="Times New Roman"/>
        </w:rPr>
        <w:t xml:space="preserve"> 26, 2002. She was a passenger in a car that sustained major damage to the right side of the car due to a collision </w:t>
      </w:r>
      <w:r w:rsidR="00CB6DA9">
        <w:rPr>
          <w:rFonts w:eastAsia="Times New Roman"/>
        </w:rPr>
        <w:t>with</w:t>
      </w:r>
      <w:r w:rsidR="00FF0EF5">
        <w:rPr>
          <w:rFonts w:eastAsia="Times New Roman"/>
        </w:rPr>
        <w:t xml:space="preserve"> a tree and a light pole. She </w:t>
      </w:r>
      <w:r w:rsidR="00CB6DA9">
        <w:rPr>
          <w:rFonts w:eastAsia="Times New Roman"/>
        </w:rPr>
        <w:t>sustained</w:t>
      </w:r>
      <w:r w:rsidR="00FF0EF5">
        <w:rPr>
          <w:rFonts w:eastAsia="Times New Roman"/>
        </w:rPr>
        <w:t xml:space="preserve"> severe injuries, including </w:t>
      </w:r>
      <w:r w:rsidR="00CB6DA9">
        <w:rPr>
          <w:rFonts w:eastAsia="Times New Roman"/>
        </w:rPr>
        <w:t>internal</w:t>
      </w:r>
      <w:r w:rsidR="00FF0EF5">
        <w:rPr>
          <w:rFonts w:eastAsia="Times New Roman"/>
        </w:rPr>
        <w:t xml:space="preserve"> brain hemorrhage </w:t>
      </w:r>
      <w:r w:rsidR="00DC5EE2">
        <w:rPr>
          <w:rFonts w:eastAsia="Times New Roman"/>
        </w:rPr>
        <w:t xml:space="preserve">and lacerations </w:t>
      </w:r>
      <w:r w:rsidR="00FF0EF5">
        <w:rPr>
          <w:rFonts w:eastAsia="Times New Roman"/>
        </w:rPr>
        <w:t xml:space="preserve">to the right arm and leg. Jaws of life were used to extricate Ms. </w:t>
      </w:r>
      <w:r w:rsidR="00F3443C">
        <w:rPr>
          <w:rFonts w:eastAsia="Times New Roman"/>
        </w:rPr>
        <w:t>TAXPAYER</w:t>
      </w:r>
      <w:r w:rsidR="00FF0EF5">
        <w:rPr>
          <w:rFonts w:eastAsia="Times New Roman"/>
        </w:rPr>
        <w:t>. We’ve included photos of the vehicle</w:t>
      </w:r>
      <w:r w:rsidR="00067EB9">
        <w:rPr>
          <w:rFonts w:eastAsia="Times New Roman"/>
        </w:rPr>
        <w:t xml:space="preserve">—it is hard to believe someone could survive such </w:t>
      </w:r>
      <w:r w:rsidR="00CB6DA9">
        <w:rPr>
          <w:rFonts w:eastAsia="Times New Roman"/>
        </w:rPr>
        <w:t>a horrific</w:t>
      </w:r>
      <w:r w:rsidR="00067EB9">
        <w:rPr>
          <w:rFonts w:eastAsia="Times New Roman"/>
        </w:rPr>
        <w:t xml:space="preserve"> wreck.</w:t>
      </w:r>
    </w:p>
    <w:p w14:paraId="080462EE" w14:textId="77777777" w:rsidR="00067EB9" w:rsidRDefault="00067EB9" w:rsidP="00FF0EF5">
      <w:pPr>
        <w:rPr>
          <w:rFonts w:eastAsia="Times New Roman"/>
        </w:rPr>
      </w:pPr>
    </w:p>
    <w:p w14:paraId="2B53FD68" w14:textId="0E3DA463" w:rsidR="00067EB9" w:rsidRDefault="00DF0F7D" w:rsidP="009E52E1">
      <w:pPr>
        <w:ind w:firstLine="720"/>
        <w:rPr>
          <w:rFonts w:eastAsia="Times New Roman"/>
        </w:rPr>
      </w:pPr>
      <w:r>
        <w:rPr>
          <w:rFonts w:eastAsia="Times New Roman"/>
        </w:rPr>
        <w:t xml:space="preserve">Ever since the accident, </w:t>
      </w:r>
      <w:r w:rsidR="00351CCD">
        <w:rPr>
          <w:rFonts w:eastAsia="Times New Roman"/>
        </w:rPr>
        <w:t xml:space="preserve">Ms. </w:t>
      </w:r>
      <w:r w:rsidR="00F3443C">
        <w:rPr>
          <w:rFonts w:eastAsia="Times New Roman"/>
        </w:rPr>
        <w:t>TAXPAYER</w:t>
      </w:r>
      <w:r w:rsidR="00351CCD">
        <w:rPr>
          <w:rFonts w:eastAsia="Times New Roman"/>
        </w:rPr>
        <w:t>’s</w:t>
      </w:r>
      <w:r>
        <w:rPr>
          <w:rFonts w:eastAsia="Times New Roman"/>
        </w:rPr>
        <w:t xml:space="preserve"> life has never been the same. She sustained severe internal brain </w:t>
      </w:r>
      <w:r w:rsidR="00CB6DA9">
        <w:rPr>
          <w:rFonts w:eastAsia="Times New Roman"/>
        </w:rPr>
        <w:t>injuries</w:t>
      </w:r>
      <w:r w:rsidR="00716E08">
        <w:rPr>
          <w:rFonts w:eastAsia="Times New Roman"/>
        </w:rPr>
        <w:t xml:space="preserve"> which majorly impact her day to day life</w:t>
      </w:r>
      <w:r>
        <w:rPr>
          <w:rFonts w:eastAsia="Times New Roman"/>
        </w:rPr>
        <w:t>. She has continued word finding difficulty and difficulty thinking. The injury has impaired her short-term memory and cognitive processing.</w:t>
      </w:r>
    </w:p>
    <w:p w14:paraId="502D5A6B" w14:textId="77777777" w:rsidR="007E3DB2" w:rsidRDefault="007E3DB2" w:rsidP="009E52E1">
      <w:pPr>
        <w:ind w:firstLine="720"/>
        <w:rPr>
          <w:rFonts w:eastAsia="Times New Roman"/>
        </w:rPr>
      </w:pPr>
    </w:p>
    <w:p w14:paraId="76F29A54" w14:textId="77777777" w:rsidR="007E3DB2" w:rsidRDefault="007E3DB2" w:rsidP="007E3DB2">
      <w:pPr>
        <w:ind w:firstLine="720"/>
        <w:rPr>
          <w:rFonts w:eastAsia="Times New Roman"/>
        </w:rPr>
      </w:pPr>
      <w:r>
        <w:rPr>
          <w:rFonts w:eastAsia="Times New Roman"/>
        </w:rPr>
        <w:t>As the medical reports detail, she suffered from Axonal shearing of the connective tissues in the brain and bleeding. She was unconscious for several days and suffered severely for years having to take speech therapy as well as physical therapy for broken joints in her writing hand and a broken ankle. In 2004-2006, she flunked the Florida bar after four attempts. </w:t>
      </w:r>
    </w:p>
    <w:p w14:paraId="54177217" w14:textId="77777777" w:rsidR="007E3DB2" w:rsidRDefault="007E3DB2" w:rsidP="009E52E1">
      <w:pPr>
        <w:ind w:firstLine="720"/>
        <w:rPr>
          <w:rFonts w:eastAsia="Times New Roman"/>
        </w:rPr>
      </w:pPr>
    </w:p>
    <w:p w14:paraId="2280B3A6" w14:textId="77777777" w:rsidR="00DF0F7D" w:rsidRDefault="00DF0F7D" w:rsidP="00FF0EF5">
      <w:pPr>
        <w:rPr>
          <w:rFonts w:eastAsia="Times New Roman"/>
        </w:rPr>
      </w:pPr>
    </w:p>
    <w:p w14:paraId="3E78B23C" w14:textId="48F4E5A0" w:rsidR="00DF0F7D" w:rsidRDefault="009E52E1" w:rsidP="009E52E1">
      <w:pPr>
        <w:ind w:firstLine="720"/>
        <w:rPr>
          <w:rFonts w:eastAsia="Times New Roman"/>
        </w:rPr>
      </w:pPr>
      <w:r>
        <w:rPr>
          <w:rFonts w:eastAsia="Times New Roman"/>
        </w:rPr>
        <w:t>Not only has</w:t>
      </w:r>
      <w:r w:rsidR="00DF0F7D">
        <w:rPr>
          <w:rFonts w:eastAsia="Times New Roman"/>
        </w:rPr>
        <w:t xml:space="preserve"> the accident take</w:t>
      </w:r>
      <w:r>
        <w:rPr>
          <w:rFonts w:eastAsia="Times New Roman"/>
        </w:rPr>
        <w:t>n</w:t>
      </w:r>
      <w:r w:rsidR="00DF0F7D">
        <w:rPr>
          <w:rFonts w:eastAsia="Times New Roman"/>
        </w:rPr>
        <w:t xml:space="preserve"> a </w:t>
      </w:r>
      <w:r w:rsidR="00D9007D">
        <w:rPr>
          <w:rFonts w:eastAsia="Times New Roman"/>
        </w:rPr>
        <w:t xml:space="preserve">major </w:t>
      </w:r>
      <w:r w:rsidR="00DF0F7D">
        <w:rPr>
          <w:rFonts w:eastAsia="Times New Roman"/>
        </w:rPr>
        <w:t xml:space="preserve">toll on Ms. </w:t>
      </w:r>
      <w:r w:rsidR="00F3443C">
        <w:rPr>
          <w:rFonts w:eastAsia="Times New Roman"/>
        </w:rPr>
        <w:t>TAXPAYER</w:t>
      </w:r>
      <w:r>
        <w:rPr>
          <w:rFonts w:eastAsia="Times New Roman"/>
        </w:rPr>
        <w:t>’s</w:t>
      </w:r>
      <w:r w:rsidR="00DF0F7D">
        <w:rPr>
          <w:rFonts w:eastAsia="Times New Roman"/>
        </w:rPr>
        <w:t xml:space="preserve"> </w:t>
      </w:r>
      <w:r w:rsidR="00D9007D">
        <w:rPr>
          <w:rFonts w:eastAsia="Times New Roman"/>
        </w:rPr>
        <w:t>physical and mental wellbeing</w:t>
      </w:r>
      <w:r w:rsidR="00DF0F7D">
        <w:rPr>
          <w:rFonts w:eastAsia="Times New Roman"/>
        </w:rPr>
        <w:t xml:space="preserve">—but also </w:t>
      </w:r>
      <w:r w:rsidR="00D9007D">
        <w:rPr>
          <w:rFonts w:eastAsia="Times New Roman"/>
        </w:rPr>
        <w:t xml:space="preserve">her </w:t>
      </w:r>
      <w:r w:rsidR="00DF0F7D">
        <w:rPr>
          <w:rFonts w:eastAsia="Times New Roman"/>
        </w:rPr>
        <w:t>emotional</w:t>
      </w:r>
      <w:r w:rsidR="00D9007D">
        <w:rPr>
          <w:rFonts w:eastAsia="Times New Roman"/>
        </w:rPr>
        <w:t xml:space="preserve"> state</w:t>
      </w:r>
      <w:r w:rsidR="00DF0F7D">
        <w:rPr>
          <w:rFonts w:eastAsia="Times New Roman"/>
        </w:rPr>
        <w:t xml:space="preserve">.  She has had bouts of depression, an enhanced startle response, and has less energy. She is also more emotional and quicker to lose her tempter </w:t>
      </w:r>
      <w:r w:rsidR="00B466B3">
        <w:rPr>
          <w:rFonts w:eastAsia="Times New Roman"/>
        </w:rPr>
        <w:t xml:space="preserve">(according to friends and family, </w:t>
      </w:r>
      <w:r w:rsidR="00DF0F7D">
        <w:rPr>
          <w:rFonts w:eastAsia="Times New Roman"/>
        </w:rPr>
        <w:t xml:space="preserve">Ms. </w:t>
      </w:r>
      <w:r w:rsidR="00F3443C">
        <w:rPr>
          <w:rFonts w:eastAsia="Times New Roman"/>
        </w:rPr>
        <w:t>TAXPAYER</w:t>
      </w:r>
      <w:r w:rsidR="00DF0F7D">
        <w:rPr>
          <w:rFonts w:eastAsia="Times New Roman"/>
        </w:rPr>
        <w:t xml:space="preserve"> was previously an easy going person.</w:t>
      </w:r>
      <w:r w:rsidR="00B466B3">
        <w:rPr>
          <w:rFonts w:eastAsia="Times New Roman"/>
        </w:rPr>
        <w:t>)</w:t>
      </w:r>
    </w:p>
    <w:p w14:paraId="375A73DA" w14:textId="77777777" w:rsidR="00DF0F7D" w:rsidRDefault="00DF0F7D" w:rsidP="00FF0EF5">
      <w:pPr>
        <w:rPr>
          <w:rFonts w:eastAsia="Times New Roman"/>
        </w:rPr>
      </w:pPr>
    </w:p>
    <w:p w14:paraId="241B33AF" w14:textId="77777777" w:rsidR="00971578" w:rsidRDefault="00DF0F7D" w:rsidP="00B33775">
      <w:pPr>
        <w:rPr>
          <w:rFonts w:eastAsia="Times New Roman"/>
        </w:rPr>
      </w:pPr>
      <w:r>
        <w:rPr>
          <w:rFonts w:eastAsia="Times New Roman"/>
        </w:rPr>
        <w:tab/>
      </w:r>
      <w:r w:rsidR="009E52E1">
        <w:rPr>
          <w:rFonts w:eastAsia="Times New Roman"/>
        </w:rPr>
        <w:t>Due to her dramatic chang</w:t>
      </w:r>
      <w:r w:rsidR="003D78C6">
        <w:rPr>
          <w:rFonts w:eastAsia="Times New Roman"/>
        </w:rPr>
        <w:t>e in personality after the accident, h</w:t>
      </w:r>
      <w:r>
        <w:rPr>
          <w:rFonts w:eastAsia="Times New Roman"/>
        </w:rPr>
        <w:t xml:space="preserve">er </w:t>
      </w:r>
      <w:r w:rsidR="00EB41C6">
        <w:rPr>
          <w:rFonts w:eastAsia="Times New Roman"/>
        </w:rPr>
        <w:t xml:space="preserve">then-husband walked out on </w:t>
      </w:r>
      <w:r>
        <w:rPr>
          <w:rFonts w:eastAsia="Times New Roman"/>
        </w:rPr>
        <w:t xml:space="preserve">her </w:t>
      </w:r>
      <w:r w:rsidR="003D78C6">
        <w:rPr>
          <w:rFonts w:eastAsia="Times New Roman"/>
        </w:rPr>
        <w:t xml:space="preserve">and their three children. </w:t>
      </w:r>
      <w:r>
        <w:rPr>
          <w:rFonts w:eastAsia="Times New Roman"/>
        </w:rPr>
        <w:t xml:space="preserve">She </w:t>
      </w:r>
      <w:r w:rsidR="00DB64E4">
        <w:rPr>
          <w:rFonts w:eastAsia="Times New Roman"/>
        </w:rPr>
        <w:t xml:space="preserve">had to </w:t>
      </w:r>
      <w:r w:rsidR="00C507B4">
        <w:rPr>
          <w:rFonts w:eastAsia="Times New Roman"/>
        </w:rPr>
        <w:t xml:space="preserve">prematurely </w:t>
      </w:r>
      <w:r w:rsidR="00DB64E4">
        <w:rPr>
          <w:rFonts w:eastAsia="Times New Roman"/>
        </w:rPr>
        <w:t xml:space="preserve">return back to work before fully </w:t>
      </w:r>
      <w:r w:rsidR="00DB64E4">
        <w:rPr>
          <w:rFonts w:eastAsia="Times New Roman"/>
        </w:rPr>
        <w:lastRenderedPageBreak/>
        <w:t xml:space="preserve">recuperating, as she was now a single mother. When she </w:t>
      </w:r>
      <w:r>
        <w:rPr>
          <w:rFonts w:eastAsia="Times New Roman"/>
        </w:rPr>
        <w:t>returned to work in late November</w:t>
      </w:r>
      <w:r w:rsidR="0056450F">
        <w:rPr>
          <w:rFonts w:eastAsia="Times New Roman"/>
        </w:rPr>
        <w:t xml:space="preserve"> 2002</w:t>
      </w:r>
      <w:r w:rsidR="00DB64E4">
        <w:rPr>
          <w:rFonts w:eastAsia="Times New Roman"/>
        </w:rPr>
        <w:t>, she</w:t>
      </w:r>
      <w:r w:rsidR="00FB2B70">
        <w:rPr>
          <w:rFonts w:eastAsia="Times New Roman"/>
        </w:rPr>
        <w:t xml:space="preserve"> was </w:t>
      </w:r>
      <w:r w:rsidR="0062776E">
        <w:rPr>
          <w:rFonts w:eastAsia="Times New Roman"/>
        </w:rPr>
        <w:t>immediately pressured</w:t>
      </w:r>
      <w:r w:rsidR="00FB2B70">
        <w:rPr>
          <w:rFonts w:eastAsia="Times New Roman"/>
        </w:rPr>
        <w:t xml:space="preserve"> to generate new business. She was </w:t>
      </w:r>
      <w:r w:rsidR="0062776E">
        <w:rPr>
          <w:rFonts w:eastAsia="Times New Roman"/>
        </w:rPr>
        <w:t>criticized by management</w:t>
      </w:r>
      <w:r w:rsidR="00FB2B70">
        <w:rPr>
          <w:rFonts w:eastAsia="Times New Roman"/>
        </w:rPr>
        <w:t xml:space="preserve"> that she was too emotional. Her boss fired her for “lack of effort” on March 21, 2003.</w:t>
      </w:r>
      <w:r w:rsidR="00015886">
        <w:rPr>
          <w:rFonts w:eastAsia="Times New Roman"/>
        </w:rPr>
        <w:t xml:space="preserve"> </w:t>
      </w:r>
      <w:r w:rsidR="004C20E9">
        <w:rPr>
          <w:rFonts w:eastAsia="Times New Roman"/>
        </w:rPr>
        <w:t xml:space="preserve">She had been with the firm 19 years. </w:t>
      </w:r>
      <w:r w:rsidR="00015886">
        <w:rPr>
          <w:rFonts w:eastAsia="Times New Roman"/>
        </w:rPr>
        <w:t xml:space="preserve">Ever since, she </w:t>
      </w:r>
      <w:r w:rsidR="00564605">
        <w:rPr>
          <w:rFonts w:eastAsia="Times New Roman"/>
        </w:rPr>
        <w:t xml:space="preserve">has been unable to </w:t>
      </w:r>
      <w:r w:rsidR="00015886">
        <w:rPr>
          <w:rFonts w:eastAsia="Times New Roman"/>
        </w:rPr>
        <w:t>hold down a job for a significant period of time.</w:t>
      </w:r>
    </w:p>
    <w:p w14:paraId="429A90F9" w14:textId="77777777" w:rsidR="0056450F" w:rsidRDefault="0056450F" w:rsidP="00B33775">
      <w:pPr>
        <w:rPr>
          <w:rFonts w:eastAsia="Times New Roman"/>
        </w:rPr>
      </w:pPr>
    </w:p>
    <w:p w14:paraId="3EB8767A" w14:textId="1079D58D" w:rsidR="00971578" w:rsidRDefault="00971578" w:rsidP="00971578">
      <w:pPr>
        <w:ind w:firstLine="720"/>
        <w:rPr>
          <w:rFonts w:eastAsia="Times New Roman"/>
        </w:rPr>
      </w:pPr>
      <w:r>
        <w:rPr>
          <w:rFonts w:eastAsia="Times New Roman"/>
        </w:rPr>
        <w:t xml:space="preserve">As </w:t>
      </w:r>
      <w:r w:rsidR="0056450F">
        <w:rPr>
          <w:rFonts w:eastAsia="Times New Roman"/>
        </w:rPr>
        <w:t xml:space="preserve">Dr. </w:t>
      </w:r>
      <w:r w:rsidR="005966D7">
        <w:rPr>
          <w:rFonts w:eastAsia="Times New Roman"/>
        </w:rPr>
        <w:t>DOCTOR</w:t>
      </w:r>
      <w:r w:rsidR="0056450F">
        <w:rPr>
          <w:rFonts w:eastAsia="Times New Roman"/>
        </w:rPr>
        <w:t xml:space="preserve"> notes</w:t>
      </w:r>
      <w:r>
        <w:rPr>
          <w:rFonts w:eastAsia="Times New Roman"/>
        </w:rPr>
        <w:t xml:space="preserve"> in his </w:t>
      </w:r>
      <w:r w:rsidR="0056450F">
        <w:rPr>
          <w:rFonts w:eastAsia="Times New Roman"/>
        </w:rPr>
        <w:t xml:space="preserve">medical </w:t>
      </w:r>
      <w:r>
        <w:rPr>
          <w:rFonts w:eastAsia="Times New Roman"/>
        </w:rPr>
        <w:t>report, “these cognitive and emotional deficits are permanent and have seriously compromised her ability to practice as a lawyer at the level she was able to perform prior to her accident.”</w:t>
      </w:r>
    </w:p>
    <w:p w14:paraId="45A5EDE0" w14:textId="77777777" w:rsidR="00971578" w:rsidRDefault="00971578" w:rsidP="00B33775">
      <w:pPr>
        <w:rPr>
          <w:rFonts w:eastAsia="Times New Roman"/>
        </w:rPr>
      </w:pPr>
    </w:p>
    <w:p w14:paraId="09A39620" w14:textId="77777777" w:rsidR="009F7A56" w:rsidRDefault="009F7A56" w:rsidP="0028127C">
      <w:pPr>
        <w:ind w:firstLine="720"/>
        <w:rPr>
          <w:rFonts w:eastAsia="Times New Roman"/>
        </w:rPr>
      </w:pPr>
      <w:r>
        <w:rPr>
          <w:rFonts w:eastAsia="Times New Roman"/>
        </w:rPr>
        <w:t>In addition to three doctors’ reports, we have incl</w:t>
      </w:r>
      <w:r w:rsidR="0028127C">
        <w:rPr>
          <w:rFonts w:eastAsia="Times New Roman"/>
        </w:rPr>
        <w:t>uded a WSJ article on internal brain injuries which describes</w:t>
      </w:r>
      <w:r>
        <w:rPr>
          <w:rFonts w:eastAsia="Times New Roman"/>
        </w:rPr>
        <w:t xml:space="preserve"> how patients are known as the "walking wounded" as the injuries are not external but still real and problematic.  </w:t>
      </w:r>
    </w:p>
    <w:p w14:paraId="63C304BE" w14:textId="77777777" w:rsidR="009F7A56" w:rsidRDefault="009F7A56" w:rsidP="00FF0EF5">
      <w:pPr>
        <w:rPr>
          <w:rFonts w:eastAsia="Times New Roman"/>
        </w:rPr>
      </w:pPr>
    </w:p>
    <w:p w14:paraId="4B99D2ED" w14:textId="77777777" w:rsidR="00FF0EF5" w:rsidRDefault="00FF0EF5" w:rsidP="0028127C">
      <w:pPr>
        <w:ind w:firstLine="720"/>
        <w:rPr>
          <w:rFonts w:eastAsia="Times New Roman"/>
        </w:rPr>
      </w:pPr>
      <w:r>
        <w:rPr>
          <w:rFonts w:eastAsia="Times New Roman"/>
        </w:rPr>
        <w:t>As the article discuss</w:t>
      </w:r>
      <w:r w:rsidR="0028127C">
        <w:rPr>
          <w:rFonts w:eastAsia="Times New Roman"/>
        </w:rPr>
        <w:t>es, there are numerous issues (</w:t>
      </w:r>
      <w:r>
        <w:rPr>
          <w:rFonts w:eastAsia="Times New Roman"/>
        </w:rPr>
        <w:t xml:space="preserve">including inability to switch </w:t>
      </w:r>
      <w:r w:rsidR="0056450F">
        <w:rPr>
          <w:rFonts w:eastAsia="Times New Roman"/>
        </w:rPr>
        <w:t xml:space="preserve">mental </w:t>
      </w:r>
      <w:r>
        <w:rPr>
          <w:rFonts w:eastAsia="Times New Roman"/>
        </w:rPr>
        <w:t>track</w:t>
      </w:r>
      <w:r w:rsidR="0028127C">
        <w:rPr>
          <w:rFonts w:eastAsia="Times New Roman"/>
        </w:rPr>
        <w:t>s)</w:t>
      </w:r>
      <w:r w:rsidR="00195BB7">
        <w:rPr>
          <w:rFonts w:eastAsia="Times New Roman"/>
        </w:rPr>
        <w:t>,</w:t>
      </w:r>
      <w:r w:rsidR="0028127C">
        <w:rPr>
          <w:rFonts w:eastAsia="Times New Roman"/>
        </w:rPr>
        <w:t xml:space="preserve"> and if not for the medicine she</w:t>
      </w:r>
      <w:r>
        <w:rPr>
          <w:rFonts w:eastAsia="Times New Roman"/>
        </w:rPr>
        <w:t xml:space="preserve"> take</w:t>
      </w:r>
      <w:r w:rsidR="0028127C">
        <w:rPr>
          <w:rFonts w:eastAsia="Times New Roman"/>
        </w:rPr>
        <w:t>s</w:t>
      </w:r>
      <w:r>
        <w:rPr>
          <w:rFonts w:eastAsia="Times New Roman"/>
        </w:rPr>
        <w:t xml:space="preserve"> from the doctor recommended through the National Institute o</w:t>
      </w:r>
      <w:r w:rsidR="009F7A56">
        <w:rPr>
          <w:rFonts w:eastAsia="Times New Roman"/>
        </w:rPr>
        <w:t>f Health (NIH), she could not stay awake</w:t>
      </w:r>
      <w:r>
        <w:rPr>
          <w:rFonts w:eastAsia="Times New Roman"/>
        </w:rPr>
        <w:t xml:space="preserve"> to work through the day and </w:t>
      </w:r>
      <w:r w:rsidR="0028127C">
        <w:rPr>
          <w:rFonts w:eastAsia="Times New Roman"/>
        </w:rPr>
        <w:t>function. While she</w:t>
      </w:r>
      <w:r>
        <w:rPr>
          <w:rFonts w:eastAsia="Times New Roman"/>
        </w:rPr>
        <w:t xml:space="preserve"> work</w:t>
      </w:r>
      <w:r w:rsidR="0028127C">
        <w:rPr>
          <w:rFonts w:eastAsia="Times New Roman"/>
        </w:rPr>
        <w:t>s</w:t>
      </w:r>
      <w:r>
        <w:rPr>
          <w:rFonts w:eastAsia="Times New Roman"/>
        </w:rPr>
        <w:t xml:space="preserve"> very hard</w:t>
      </w:r>
      <w:r w:rsidR="0028127C">
        <w:rPr>
          <w:rFonts w:eastAsia="Times New Roman"/>
        </w:rPr>
        <w:t xml:space="preserve"> and appears normal, she cannot manage new tasks well. </w:t>
      </w:r>
      <w:r>
        <w:rPr>
          <w:rFonts w:eastAsia="Times New Roman"/>
        </w:rPr>
        <w:t> </w:t>
      </w:r>
    </w:p>
    <w:p w14:paraId="673DA922" w14:textId="77777777" w:rsidR="00FF0EF5" w:rsidRDefault="00FF0EF5" w:rsidP="00FF0EF5">
      <w:pPr>
        <w:rPr>
          <w:rFonts w:eastAsia="Times New Roman"/>
        </w:rPr>
      </w:pPr>
    </w:p>
    <w:p w14:paraId="438E71CA" w14:textId="620BE912" w:rsidR="00FF0EF5" w:rsidRDefault="00FF0EF5" w:rsidP="00A90EDE">
      <w:pPr>
        <w:ind w:firstLine="720"/>
        <w:rPr>
          <w:rFonts w:eastAsia="Times New Roman"/>
        </w:rPr>
      </w:pPr>
      <w:r>
        <w:rPr>
          <w:rFonts w:eastAsia="Times New Roman"/>
        </w:rPr>
        <w:t>The repeated loss of jobs in 2003,</w:t>
      </w:r>
      <w:r w:rsidR="00A90EDE">
        <w:rPr>
          <w:rFonts w:eastAsia="Times New Roman"/>
        </w:rPr>
        <w:t xml:space="preserve"> </w:t>
      </w:r>
      <w:r>
        <w:rPr>
          <w:rFonts w:eastAsia="Times New Roman"/>
        </w:rPr>
        <w:t>2006,</w:t>
      </w:r>
      <w:r w:rsidR="00A90EDE">
        <w:rPr>
          <w:rFonts w:eastAsia="Times New Roman"/>
        </w:rPr>
        <w:t xml:space="preserve"> </w:t>
      </w:r>
      <w:r>
        <w:rPr>
          <w:rFonts w:eastAsia="Times New Roman"/>
        </w:rPr>
        <w:t>2007,</w:t>
      </w:r>
      <w:r w:rsidR="00A90EDE">
        <w:rPr>
          <w:rFonts w:eastAsia="Times New Roman"/>
        </w:rPr>
        <w:t xml:space="preserve"> </w:t>
      </w:r>
      <w:r>
        <w:rPr>
          <w:rFonts w:eastAsia="Times New Roman"/>
        </w:rPr>
        <w:t>2009,</w:t>
      </w:r>
      <w:r w:rsidR="00A90EDE">
        <w:rPr>
          <w:rFonts w:eastAsia="Times New Roman"/>
        </w:rPr>
        <w:t xml:space="preserve"> </w:t>
      </w:r>
      <w:r>
        <w:rPr>
          <w:rFonts w:eastAsia="Times New Roman"/>
        </w:rPr>
        <w:t>2011,</w:t>
      </w:r>
      <w:r w:rsidR="00A90EDE">
        <w:rPr>
          <w:rFonts w:eastAsia="Times New Roman"/>
        </w:rPr>
        <w:t xml:space="preserve"> </w:t>
      </w:r>
      <w:r>
        <w:rPr>
          <w:rFonts w:eastAsia="Times New Roman"/>
        </w:rPr>
        <w:t xml:space="preserve">2013 </w:t>
      </w:r>
      <w:r w:rsidR="004D21DD">
        <w:rPr>
          <w:rFonts w:eastAsia="Times New Roman"/>
        </w:rPr>
        <w:t xml:space="preserve">took a toll on Ms. </w:t>
      </w:r>
      <w:r w:rsidR="00F3443C">
        <w:rPr>
          <w:rFonts w:eastAsia="Times New Roman"/>
        </w:rPr>
        <w:t>TAXPAYER</w:t>
      </w:r>
      <w:r w:rsidR="004D21DD">
        <w:rPr>
          <w:rFonts w:eastAsia="Times New Roman"/>
        </w:rPr>
        <w:t xml:space="preserve">’s finances and emotional state. The job she had in 2012 </w:t>
      </w:r>
      <w:r w:rsidR="00BD0234">
        <w:rPr>
          <w:rFonts w:eastAsia="Times New Roman"/>
        </w:rPr>
        <w:t>changed her</w:t>
      </w:r>
      <w:r>
        <w:rPr>
          <w:rFonts w:eastAsia="Times New Roman"/>
        </w:rPr>
        <w:t xml:space="preserve"> status from an employee with taxes withheld t</w:t>
      </w:r>
      <w:r w:rsidR="00BD0234">
        <w:rPr>
          <w:rFonts w:eastAsia="Times New Roman"/>
        </w:rPr>
        <w:t>o no withholding and required her</w:t>
      </w:r>
      <w:r>
        <w:rPr>
          <w:rFonts w:eastAsia="Times New Roman"/>
        </w:rPr>
        <w:t xml:space="preserve"> to fund extensive national and international travel to try to convince clients to switch firms</w:t>
      </w:r>
      <w:r w:rsidR="00BD0234">
        <w:rPr>
          <w:rFonts w:eastAsia="Times New Roman"/>
        </w:rPr>
        <w:t>. She then lost her</w:t>
      </w:r>
      <w:r>
        <w:rPr>
          <w:rFonts w:eastAsia="Times New Roman"/>
        </w:rPr>
        <w:t xml:space="preserve"> job again in 2013 </w:t>
      </w:r>
      <w:r w:rsidR="00BD0234">
        <w:rPr>
          <w:rFonts w:eastAsia="Times New Roman"/>
        </w:rPr>
        <w:t xml:space="preserve">and had </w:t>
      </w:r>
      <w:r>
        <w:rPr>
          <w:rFonts w:eastAsia="Times New Roman"/>
        </w:rPr>
        <w:t xml:space="preserve">to start another job in </w:t>
      </w:r>
      <w:r w:rsidR="004D21DD">
        <w:rPr>
          <w:rFonts w:eastAsia="Times New Roman"/>
        </w:rPr>
        <w:t>2014 with</w:t>
      </w:r>
      <w:r w:rsidR="00BD0234">
        <w:rPr>
          <w:rFonts w:eastAsia="Times New Roman"/>
        </w:rPr>
        <w:t xml:space="preserve"> no withholding and required her</w:t>
      </w:r>
      <w:r>
        <w:rPr>
          <w:rFonts w:eastAsia="Times New Roman"/>
        </w:rPr>
        <w:t xml:space="preserve"> to fund travel</w:t>
      </w:r>
      <w:r w:rsidR="004D21DD">
        <w:rPr>
          <w:rFonts w:eastAsia="Times New Roman"/>
        </w:rPr>
        <w:t xml:space="preserve"> to bring</w:t>
      </w:r>
      <w:r w:rsidR="00B90109">
        <w:rPr>
          <w:rFonts w:eastAsia="Times New Roman"/>
        </w:rPr>
        <w:t xml:space="preserve"> in clients. She exhausted all of her</w:t>
      </w:r>
      <w:r>
        <w:rPr>
          <w:rFonts w:eastAsia="Times New Roman"/>
        </w:rPr>
        <w:t xml:space="preserve"> pension resources due to job losses and gaps to be rehired and that made catching up w</w:t>
      </w:r>
      <w:r w:rsidR="004D21DD">
        <w:rPr>
          <w:rFonts w:eastAsia="Times New Roman"/>
        </w:rPr>
        <w:t xml:space="preserve">ith the IRS taxes </w:t>
      </w:r>
      <w:r w:rsidR="00195BB7">
        <w:rPr>
          <w:rFonts w:eastAsia="Times New Roman"/>
        </w:rPr>
        <w:t>near</w:t>
      </w:r>
      <w:r w:rsidR="00234FA4">
        <w:rPr>
          <w:rFonts w:eastAsia="Times New Roman"/>
        </w:rPr>
        <w:t>ly</w:t>
      </w:r>
      <w:r w:rsidR="00195BB7">
        <w:rPr>
          <w:rFonts w:eastAsia="Times New Roman"/>
        </w:rPr>
        <w:t xml:space="preserve"> impossible.</w:t>
      </w:r>
      <w:r w:rsidR="004D21DD">
        <w:rPr>
          <w:rFonts w:eastAsia="Times New Roman"/>
        </w:rPr>
        <w:t xml:space="preserve"> </w:t>
      </w:r>
    </w:p>
    <w:p w14:paraId="4AB03690" w14:textId="77777777" w:rsidR="00372F1A" w:rsidRDefault="00372F1A" w:rsidP="00A90EDE">
      <w:pPr>
        <w:ind w:firstLine="720"/>
        <w:rPr>
          <w:rFonts w:eastAsia="Times New Roman"/>
        </w:rPr>
      </w:pPr>
    </w:p>
    <w:p w14:paraId="652A0688" w14:textId="77777777" w:rsidR="00372F1A" w:rsidRDefault="003B114E" w:rsidP="00372F1A">
      <w:pPr>
        <w:ind w:firstLine="720"/>
        <w:rPr>
          <w:rFonts w:eastAsia="Times New Roman"/>
          <w:sz w:val="22"/>
          <w:szCs w:val="22"/>
        </w:rPr>
      </w:pPr>
      <w:r>
        <w:rPr>
          <w:rFonts w:eastAsia="Times New Roman"/>
        </w:rPr>
        <w:t xml:space="preserve">The taxpayer was completely overwhelmed in 2012, starting a job </w:t>
      </w:r>
      <w:r w:rsidR="00372F1A">
        <w:rPr>
          <w:rFonts w:eastAsia="Times New Roman"/>
        </w:rPr>
        <w:t xml:space="preserve">where no </w:t>
      </w:r>
      <w:r w:rsidR="009E5626">
        <w:rPr>
          <w:rFonts w:eastAsia="Times New Roman"/>
        </w:rPr>
        <w:t>taxes were</w:t>
      </w:r>
      <w:r w:rsidR="00372F1A">
        <w:rPr>
          <w:rFonts w:eastAsia="Times New Roman"/>
        </w:rPr>
        <w:t xml:space="preserve"> withheld and </w:t>
      </w:r>
      <w:r w:rsidR="009E5626">
        <w:rPr>
          <w:rFonts w:eastAsia="Times New Roman"/>
        </w:rPr>
        <w:t>receiving</w:t>
      </w:r>
      <w:r w:rsidR="00372F1A">
        <w:rPr>
          <w:rFonts w:eastAsia="Times New Roman"/>
        </w:rPr>
        <w:t xml:space="preserve"> k-1s in multiple states. Even the CPA she brought them to said he was </w:t>
      </w:r>
      <w:proofErr w:type="gramStart"/>
      <w:r w:rsidR="00372F1A">
        <w:rPr>
          <w:rFonts w:eastAsia="Times New Roman"/>
        </w:rPr>
        <w:t>confused</w:t>
      </w:r>
      <w:proofErr w:type="gramEnd"/>
      <w:r w:rsidR="00372F1A">
        <w:rPr>
          <w:rFonts w:eastAsia="Times New Roman"/>
        </w:rPr>
        <w:t xml:space="preserve"> and they were complex and difficult. Th</w:t>
      </w:r>
      <w:r w:rsidR="000B76C1">
        <w:rPr>
          <w:rFonts w:eastAsia="Times New Roman"/>
        </w:rPr>
        <w:t>e taxpayer also lost both of her parents th</w:t>
      </w:r>
      <w:r w:rsidR="009E5626">
        <w:rPr>
          <w:rFonts w:eastAsia="Times New Roman"/>
        </w:rPr>
        <w:t>e prior year</w:t>
      </w:r>
      <w:r w:rsidR="000B76C1">
        <w:rPr>
          <w:rFonts w:eastAsia="Times New Roman"/>
        </w:rPr>
        <w:t>, after caring for her mother through her battle with liver cancer.  It is also important to note that the inheritance she received in 2015 went directly to pay the underpaid taxes from a joint return with her ex-husband that he refused to help pay.</w:t>
      </w:r>
    </w:p>
    <w:p w14:paraId="18496F8B" w14:textId="77777777" w:rsidR="00372F1A" w:rsidRDefault="00372F1A" w:rsidP="00A90EDE">
      <w:pPr>
        <w:ind w:firstLine="720"/>
        <w:rPr>
          <w:rFonts w:eastAsia="Times New Roman"/>
        </w:rPr>
      </w:pPr>
    </w:p>
    <w:p w14:paraId="5448DCB2" w14:textId="5CAB9F1D" w:rsidR="00AD5F4B" w:rsidRDefault="00AD5F4B" w:rsidP="00A90EDE">
      <w:pPr>
        <w:ind w:firstLine="720"/>
        <w:rPr>
          <w:rFonts w:eastAsia="Times New Roman"/>
        </w:rPr>
      </w:pPr>
      <w:r>
        <w:rPr>
          <w:rFonts w:eastAsia="Times New Roman"/>
        </w:rPr>
        <w:t xml:space="preserve">Lastly, Ms. </w:t>
      </w:r>
      <w:r w:rsidR="00F3443C">
        <w:rPr>
          <w:rFonts w:eastAsia="Times New Roman"/>
        </w:rPr>
        <w:t>TAXPAYER</w:t>
      </w:r>
      <w:r>
        <w:rPr>
          <w:rFonts w:eastAsia="Times New Roman"/>
        </w:rPr>
        <w:t xml:space="preserve"> is also suffering from hypertension and now under medical care from an internist for this medical condition related to the medical damages from the accident.  The stress of her tax problems have only worsened the condition.</w:t>
      </w:r>
    </w:p>
    <w:p w14:paraId="0A477128" w14:textId="77777777" w:rsidR="009667F5" w:rsidRDefault="009667F5"/>
    <w:p w14:paraId="71CCD2DC" w14:textId="70024DD9" w:rsidR="00243FF8" w:rsidRPr="00BD2513" w:rsidRDefault="004D21DD" w:rsidP="00243FF8">
      <w:pPr>
        <w:pStyle w:val="NormalWeb"/>
        <w:ind w:firstLine="720"/>
        <w:rPr>
          <w:color w:val="000000"/>
          <w:lang w:val="en"/>
        </w:rPr>
      </w:pPr>
      <w:r>
        <w:rPr>
          <w:color w:val="000000"/>
          <w:lang w:val="en"/>
        </w:rPr>
        <w:t xml:space="preserve">Ms. </w:t>
      </w:r>
      <w:r w:rsidR="00F3443C">
        <w:rPr>
          <w:color w:val="000000"/>
          <w:lang w:val="en"/>
        </w:rPr>
        <w:t>TAXPAYER</w:t>
      </w:r>
      <w:r w:rsidR="00243FF8" w:rsidRPr="00BD2513">
        <w:rPr>
          <w:color w:val="000000"/>
          <w:lang w:val="en"/>
        </w:rPr>
        <w:t xml:space="preserve"> clearly had no intention of disobeying the taxing statutes. </w:t>
      </w:r>
      <w:r w:rsidR="00243FF8">
        <w:rPr>
          <w:color w:val="000000"/>
          <w:lang w:val="en"/>
        </w:rPr>
        <w:t xml:space="preserve">It </w:t>
      </w:r>
      <w:r w:rsidR="00243FF8" w:rsidRPr="00BD2513">
        <w:rPr>
          <w:color w:val="000000"/>
          <w:lang w:val="en"/>
        </w:rPr>
        <w:t xml:space="preserve">is our contention that requiring </w:t>
      </w:r>
      <w:r>
        <w:rPr>
          <w:color w:val="000000"/>
          <w:lang w:val="en"/>
        </w:rPr>
        <w:t xml:space="preserve">Ms. </w:t>
      </w:r>
      <w:r w:rsidR="00F3443C">
        <w:rPr>
          <w:color w:val="000000"/>
          <w:lang w:val="en"/>
        </w:rPr>
        <w:t>TAXPAYER</w:t>
      </w:r>
      <w:r w:rsidR="00243FF8" w:rsidRPr="00BD2513">
        <w:rPr>
          <w:color w:val="000000"/>
          <w:lang w:val="en"/>
        </w:rPr>
        <w:t xml:space="preserve"> to pay penalties and interest on those penalties would not support voluntary compliance by </w:t>
      </w:r>
      <w:r w:rsidR="00243FF8">
        <w:rPr>
          <w:color w:val="000000"/>
          <w:lang w:val="en"/>
        </w:rPr>
        <w:t>taxpayer</w:t>
      </w:r>
      <w:r w:rsidR="00243FF8" w:rsidRPr="00BD2513">
        <w:rPr>
          <w:color w:val="000000"/>
          <w:lang w:val="en"/>
        </w:rPr>
        <w:t>s, as there was clearly no willful intent to disobey the taxing statutes.</w:t>
      </w:r>
    </w:p>
    <w:p w14:paraId="59C23F20" w14:textId="50149E05" w:rsidR="00C163A1" w:rsidRDefault="00243FF8" w:rsidP="00243FF8">
      <w:pPr>
        <w:pStyle w:val="NormalWeb"/>
        <w:rPr>
          <w:color w:val="000000"/>
          <w:lang w:val="en"/>
        </w:rPr>
      </w:pPr>
      <w:r>
        <w:rPr>
          <w:color w:val="000000"/>
          <w:lang w:val="en"/>
        </w:rPr>
        <w:tab/>
      </w:r>
      <w:r w:rsidR="00195BB7">
        <w:rPr>
          <w:color w:val="000000"/>
          <w:lang w:val="en"/>
        </w:rPr>
        <w:t xml:space="preserve">Clearly, </w:t>
      </w:r>
      <w:r w:rsidR="00195BB7" w:rsidRPr="00195BB7">
        <w:rPr>
          <w:color w:val="000000"/>
          <w:lang w:val="en"/>
        </w:rPr>
        <w:t>the me</w:t>
      </w:r>
      <w:r w:rsidR="00195BB7">
        <w:rPr>
          <w:color w:val="000000"/>
          <w:lang w:val="en"/>
        </w:rPr>
        <w:t xml:space="preserve">dical problems directly led to Ms. </w:t>
      </w:r>
      <w:r w:rsidR="00F3443C">
        <w:rPr>
          <w:color w:val="000000"/>
          <w:lang w:val="en"/>
        </w:rPr>
        <w:t>TAXPAYER</w:t>
      </w:r>
      <w:r w:rsidR="00195BB7">
        <w:rPr>
          <w:color w:val="000000"/>
          <w:lang w:val="en"/>
        </w:rPr>
        <w:t>’s</w:t>
      </w:r>
      <w:r w:rsidR="00195BB7" w:rsidRPr="00195BB7">
        <w:rPr>
          <w:color w:val="000000"/>
          <w:lang w:val="en"/>
        </w:rPr>
        <w:t xml:space="preserve"> inability to pay the tax</w:t>
      </w:r>
      <w:r w:rsidR="00195BB7">
        <w:rPr>
          <w:color w:val="000000"/>
          <w:lang w:val="en"/>
        </w:rPr>
        <w:t>es</w:t>
      </w:r>
      <w:r w:rsidR="00195BB7" w:rsidRPr="00195BB7">
        <w:rPr>
          <w:color w:val="000000"/>
          <w:lang w:val="en"/>
        </w:rPr>
        <w:t xml:space="preserve"> or file the return</w:t>
      </w:r>
      <w:r w:rsidR="00195BB7">
        <w:rPr>
          <w:color w:val="000000"/>
          <w:lang w:val="en"/>
        </w:rPr>
        <w:t>s</w:t>
      </w:r>
      <w:r w:rsidR="00195BB7" w:rsidRPr="00195BB7">
        <w:rPr>
          <w:color w:val="000000"/>
          <w:lang w:val="en"/>
        </w:rPr>
        <w:t xml:space="preserve"> when due</w:t>
      </w:r>
      <w:r w:rsidR="00195BB7">
        <w:rPr>
          <w:color w:val="000000"/>
          <w:lang w:val="en"/>
        </w:rPr>
        <w:t xml:space="preserve">. </w:t>
      </w:r>
      <w:r w:rsidR="00195BB7" w:rsidRPr="00195BB7">
        <w:rPr>
          <w:color w:val="000000"/>
          <w:lang w:val="en"/>
        </w:rPr>
        <w:t xml:space="preserve"> </w:t>
      </w:r>
      <w:r>
        <w:rPr>
          <w:color w:val="000000"/>
          <w:lang w:val="en"/>
        </w:rPr>
        <w:t>For these reasons</w:t>
      </w:r>
      <w:r w:rsidR="00195BB7">
        <w:rPr>
          <w:color w:val="000000"/>
          <w:lang w:val="en"/>
        </w:rPr>
        <w:t>, we</w:t>
      </w:r>
      <w:r w:rsidRPr="00BD2513">
        <w:rPr>
          <w:color w:val="000000"/>
          <w:lang w:val="en"/>
        </w:rPr>
        <w:t xml:space="preserve"> respectfully requests abatement of all penalties </w:t>
      </w:r>
      <w:r w:rsidR="008F0389">
        <w:rPr>
          <w:color w:val="000000"/>
          <w:lang w:val="en"/>
        </w:rPr>
        <w:t>and interest associated with</w:t>
      </w:r>
      <w:r w:rsidRPr="00BD2513">
        <w:rPr>
          <w:color w:val="000000"/>
          <w:lang w:val="en"/>
        </w:rPr>
        <w:t xml:space="preserve"> late filing and </w:t>
      </w:r>
      <w:r>
        <w:rPr>
          <w:color w:val="000000"/>
          <w:lang w:val="en"/>
        </w:rPr>
        <w:t>failure to pay</w:t>
      </w:r>
      <w:r w:rsidRPr="00BD2513">
        <w:rPr>
          <w:color w:val="000000"/>
          <w:lang w:val="en"/>
        </w:rPr>
        <w:t xml:space="preserve"> </w:t>
      </w:r>
      <w:r>
        <w:rPr>
          <w:color w:val="000000"/>
          <w:lang w:val="en"/>
        </w:rPr>
        <w:t>taxes due for</w:t>
      </w:r>
      <w:r w:rsidRPr="00BD2513">
        <w:rPr>
          <w:color w:val="000000"/>
          <w:lang w:val="en"/>
        </w:rPr>
        <w:t xml:space="preserve"> </w:t>
      </w:r>
      <w:r w:rsidR="007B08E3">
        <w:rPr>
          <w:color w:val="000000"/>
          <w:lang w:val="en"/>
        </w:rPr>
        <w:t>2012</w:t>
      </w:r>
      <w:r w:rsidR="008F0389">
        <w:rPr>
          <w:color w:val="000000"/>
          <w:lang w:val="en"/>
        </w:rPr>
        <w:t xml:space="preserve">-2015 </w:t>
      </w:r>
      <w:r w:rsidRPr="00BD2513">
        <w:rPr>
          <w:color w:val="000000"/>
          <w:lang w:val="en"/>
        </w:rPr>
        <w:t>tax year</w:t>
      </w:r>
      <w:r w:rsidR="008F0389">
        <w:rPr>
          <w:color w:val="000000"/>
          <w:lang w:val="en"/>
        </w:rPr>
        <w:t>s</w:t>
      </w:r>
      <w:r w:rsidRPr="00BD2513">
        <w:rPr>
          <w:color w:val="000000"/>
          <w:lang w:val="en"/>
        </w:rPr>
        <w:t>.</w:t>
      </w:r>
    </w:p>
    <w:p w14:paraId="0BFC9C8C" w14:textId="77777777" w:rsidR="006A7CEF" w:rsidRDefault="00C163A1" w:rsidP="00243FF8">
      <w:pPr>
        <w:pStyle w:val="NormalWeb"/>
        <w:rPr>
          <w:color w:val="000000"/>
          <w:lang w:val="en"/>
        </w:rPr>
      </w:pPr>
      <w:r>
        <w:rPr>
          <w:color w:val="000000"/>
          <w:lang w:val="en"/>
        </w:rPr>
        <w:lastRenderedPageBreak/>
        <w:tab/>
      </w:r>
      <w:r>
        <w:rPr>
          <w:color w:val="000000"/>
          <w:lang w:val="en"/>
        </w:rPr>
        <w:tab/>
      </w:r>
      <w:r>
        <w:rPr>
          <w:color w:val="000000"/>
          <w:lang w:val="en"/>
        </w:rPr>
        <w:tab/>
      </w:r>
      <w:r>
        <w:rPr>
          <w:color w:val="000000"/>
          <w:lang w:val="en"/>
        </w:rPr>
        <w:tab/>
      </w:r>
      <w:r>
        <w:rPr>
          <w:color w:val="000000"/>
          <w:lang w:val="en"/>
        </w:rPr>
        <w:tab/>
      </w:r>
      <w:r>
        <w:rPr>
          <w:color w:val="000000"/>
          <w:lang w:val="en"/>
        </w:rPr>
        <w:tab/>
      </w:r>
    </w:p>
    <w:p w14:paraId="750E6C3D" w14:textId="77777777" w:rsidR="00C163A1" w:rsidRDefault="00C163A1" w:rsidP="006A7CEF">
      <w:pPr>
        <w:pStyle w:val="NormalWeb"/>
        <w:ind w:left="3600" w:firstLine="720"/>
        <w:rPr>
          <w:color w:val="000000"/>
          <w:lang w:val="en"/>
        </w:rPr>
      </w:pPr>
      <w:r>
        <w:rPr>
          <w:color w:val="000000"/>
          <w:lang w:val="en"/>
        </w:rPr>
        <w:t>Very truly yours,</w:t>
      </w:r>
    </w:p>
    <w:p w14:paraId="455B6801" w14:textId="77777777" w:rsidR="006A7CEF" w:rsidRDefault="006A7CEF" w:rsidP="00243FF8">
      <w:pPr>
        <w:pStyle w:val="NormalWeb"/>
        <w:rPr>
          <w:color w:val="000000"/>
          <w:lang w:val="en"/>
        </w:rPr>
      </w:pPr>
    </w:p>
    <w:p w14:paraId="5EB1D457" w14:textId="77777777" w:rsidR="00DF0118" w:rsidRDefault="00DF0118" w:rsidP="00243FF8">
      <w:pPr>
        <w:pStyle w:val="NormalWeb"/>
        <w:rPr>
          <w:color w:val="000000"/>
          <w:lang w:val="en"/>
        </w:rPr>
      </w:pPr>
    </w:p>
    <w:p w14:paraId="672BEF9C" w14:textId="77777777" w:rsidR="00DE53FA" w:rsidRPr="006A7CEF" w:rsidRDefault="00C163A1" w:rsidP="006A7CEF">
      <w:pPr>
        <w:pStyle w:val="NormalWeb"/>
        <w:rPr>
          <w:color w:val="000000"/>
          <w:lang w:val="en"/>
        </w:rPr>
      </w:pPr>
      <w:r>
        <w:rPr>
          <w:color w:val="000000"/>
          <w:lang w:val="en"/>
        </w:rPr>
        <w:tab/>
      </w:r>
      <w:r>
        <w:rPr>
          <w:color w:val="000000"/>
          <w:lang w:val="en"/>
        </w:rPr>
        <w:tab/>
      </w:r>
      <w:r>
        <w:rPr>
          <w:color w:val="000000"/>
          <w:lang w:val="en"/>
        </w:rPr>
        <w:tab/>
      </w:r>
      <w:r>
        <w:rPr>
          <w:color w:val="000000"/>
          <w:lang w:val="en"/>
        </w:rPr>
        <w:tab/>
      </w:r>
      <w:r>
        <w:rPr>
          <w:color w:val="000000"/>
          <w:lang w:val="en"/>
        </w:rPr>
        <w:tab/>
      </w:r>
      <w:r>
        <w:rPr>
          <w:color w:val="000000"/>
          <w:lang w:val="en"/>
        </w:rPr>
        <w:tab/>
        <w:t>Eric L. Green</w:t>
      </w:r>
    </w:p>
    <w:sectPr w:rsidR="00DE53FA" w:rsidRPr="006A7CEF" w:rsidSect="006A7CE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E6"/>
    <w:rsid w:val="00015886"/>
    <w:rsid w:val="00067EB9"/>
    <w:rsid w:val="000B76C1"/>
    <w:rsid w:val="00104919"/>
    <w:rsid w:val="00181F82"/>
    <w:rsid w:val="00195BB7"/>
    <w:rsid w:val="00234FA4"/>
    <w:rsid w:val="00243FF8"/>
    <w:rsid w:val="0028127C"/>
    <w:rsid w:val="002F77E6"/>
    <w:rsid w:val="00351CCD"/>
    <w:rsid w:val="00372F1A"/>
    <w:rsid w:val="003B114E"/>
    <w:rsid w:val="003D78C6"/>
    <w:rsid w:val="004C20E9"/>
    <w:rsid w:val="004D21DD"/>
    <w:rsid w:val="0056450F"/>
    <w:rsid w:val="00564605"/>
    <w:rsid w:val="005966D7"/>
    <w:rsid w:val="0062776E"/>
    <w:rsid w:val="006A7CEF"/>
    <w:rsid w:val="007124A3"/>
    <w:rsid w:val="00716E08"/>
    <w:rsid w:val="0072314A"/>
    <w:rsid w:val="00774989"/>
    <w:rsid w:val="007B08E3"/>
    <w:rsid w:val="007C37B2"/>
    <w:rsid w:val="007E3DB2"/>
    <w:rsid w:val="008F0389"/>
    <w:rsid w:val="009407DC"/>
    <w:rsid w:val="009667F5"/>
    <w:rsid w:val="0096716D"/>
    <w:rsid w:val="00971578"/>
    <w:rsid w:val="00986F1F"/>
    <w:rsid w:val="009B255C"/>
    <w:rsid w:val="009E52E1"/>
    <w:rsid w:val="009E5626"/>
    <w:rsid w:val="009F7A56"/>
    <w:rsid w:val="00A46290"/>
    <w:rsid w:val="00A90EDE"/>
    <w:rsid w:val="00AB5F4C"/>
    <w:rsid w:val="00AD5F4B"/>
    <w:rsid w:val="00B33775"/>
    <w:rsid w:val="00B456F9"/>
    <w:rsid w:val="00B466B3"/>
    <w:rsid w:val="00B90109"/>
    <w:rsid w:val="00BD0234"/>
    <w:rsid w:val="00BE688B"/>
    <w:rsid w:val="00C163A1"/>
    <w:rsid w:val="00C507B4"/>
    <w:rsid w:val="00CB6DA9"/>
    <w:rsid w:val="00D2003A"/>
    <w:rsid w:val="00D23AD0"/>
    <w:rsid w:val="00D66109"/>
    <w:rsid w:val="00D9007D"/>
    <w:rsid w:val="00DB64E4"/>
    <w:rsid w:val="00DC5EE2"/>
    <w:rsid w:val="00DE53FA"/>
    <w:rsid w:val="00DF0118"/>
    <w:rsid w:val="00DF0E93"/>
    <w:rsid w:val="00DF0F7D"/>
    <w:rsid w:val="00E81859"/>
    <w:rsid w:val="00EB41C6"/>
    <w:rsid w:val="00F3443C"/>
    <w:rsid w:val="00FB2B70"/>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6E59"/>
  <w15:chartTrackingRefBased/>
  <w15:docId w15:val="{F830FBBF-DFD2-4871-A070-FA3C9C81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F8"/>
    <w:pPr>
      <w:spacing w:after="150"/>
    </w:pPr>
    <w:rPr>
      <w:rFonts w:eastAsia="Times New Roman"/>
    </w:rPr>
  </w:style>
  <w:style w:type="table" w:styleId="TableGrid">
    <w:name w:val="Table Grid"/>
    <w:basedOn w:val="TableNormal"/>
    <w:uiPriority w:val="59"/>
    <w:rsid w:val="00243FF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5875">
      <w:bodyDiv w:val="1"/>
      <w:marLeft w:val="0"/>
      <w:marRight w:val="0"/>
      <w:marTop w:val="0"/>
      <w:marBottom w:val="0"/>
      <w:divBdr>
        <w:top w:val="none" w:sz="0" w:space="0" w:color="auto"/>
        <w:left w:val="none" w:sz="0" w:space="0" w:color="auto"/>
        <w:bottom w:val="none" w:sz="0" w:space="0" w:color="auto"/>
        <w:right w:val="none" w:sz="0" w:space="0" w:color="auto"/>
      </w:divBdr>
    </w:div>
    <w:div w:id="17332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4910</Characters>
  <Application>Microsoft Office Word</Application>
  <DocSecurity>0</DocSecurity>
  <PresentationFormat>15|.DOCX</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660</dc:creator>
  <cp:keywords/>
  <dc:description/>
  <cp:lastModifiedBy>Eric Green</cp:lastModifiedBy>
  <cp:revision>2</cp:revision>
  <cp:lastPrinted>2016-06-29T18:49:00Z</cp:lastPrinted>
  <dcterms:created xsi:type="dcterms:W3CDTF">2023-04-19T13:24:00Z</dcterms:created>
  <dcterms:modified xsi:type="dcterms:W3CDTF">2023-04-19T13:24:00Z</dcterms:modified>
</cp:coreProperties>
</file>